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16" w:rsidRPr="00532B35" w:rsidRDefault="004B5E16" w:rsidP="004B5E16">
      <w:pPr>
        <w:jc w:val="center"/>
        <w:rPr>
          <w:b/>
        </w:rPr>
      </w:pPr>
      <w:r w:rsidRPr="004B5E16">
        <w:rPr>
          <w:b/>
          <w:lang w:val="uk-UA"/>
        </w:rPr>
        <w:t>Протокол №</w:t>
      </w:r>
      <w:r w:rsidR="009F087B" w:rsidRPr="00532B35">
        <w:rPr>
          <w:b/>
        </w:rPr>
        <w:t>17</w:t>
      </w:r>
    </w:p>
    <w:p w:rsidR="004B5E16" w:rsidRPr="004B5E16" w:rsidRDefault="004B5E16" w:rsidP="004B5E16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</w:t>
      </w:r>
      <w:r w:rsidRPr="004B5E16">
        <w:rPr>
          <w:b/>
          <w:lang w:val="uk-UA"/>
        </w:rPr>
        <w:t>агальних річних зборів акціонерів</w:t>
      </w:r>
    </w:p>
    <w:p w:rsidR="004B5E16" w:rsidRPr="004B5E16" w:rsidRDefault="004B5E16" w:rsidP="004B5E16">
      <w:pPr>
        <w:pStyle w:val="30"/>
        <w:shd w:val="clear" w:color="auto" w:fill="auto"/>
        <w:tabs>
          <w:tab w:val="left" w:leader="underscore" w:pos="6318"/>
        </w:tabs>
        <w:spacing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4B5E16">
        <w:rPr>
          <w:color w:val="000000"/>
          <w:sz w:val="24"/>
          <w:szCs w:val="24"/>
        </w:rPr>
        <w:t>ублічн</w:t>
      </w:r>
      <w:r w:rsidRPr="004B5E16">
        <w:rPr>
          <w:sz w:val="24"/>
          <w:szCs w:val="24"/>
        </w:rPr>
        <w:t>ого</w:t>
      </w:r>
      <w:r w:rsidRPr="004B5E16">
        <w:rPr>
          <w:color w:val="000000"/>
          <w:sz w:val="24"/>
          <w:szCs w:val="24"/>
        </w:rPr>
        <w:t xml:space="preserve"> акціонерн</w:t>
      </w:r>
      <w:r w:rsidRPr="004B5E16">
        <w:rPr>
          <w:sz w:val="24"/>
          <w:szCs w:val="24"/>
        </w:rPr>
        <w:t>ого</w:t>
      </w:r>
      <w:r w:rsidRPr="004B5E16">
        <w:rPr>
          <w:color w:val="000000"/>
          <w:sz w:val="24"/>
          <w:szCs w:val="24"/>
        </w:rPr>
        <w:t xml:space="preserve"> товариств</w:t>
      </w:r>
      <w:r w:rsidRPr="004B5E16">
        <w:rPr>
          <w:sz w:val="24"/>
          <w:szCs w:val="24"/>
        </w:rPr>
        <w:t>а</w:t>
      </w:r>
    </w:p>
    <w:p w:rsidR="004B5E16" w:rsidRPr="004B5E16" w:rsidRDefault="004B5E16" w:rsidP="004B5E16">
      <w:pPr>
        <w:pStyle w:val="30"/>
        <w:shd w:val="clear" w:color="auto" w:fill="auto"/>
        <w:tabs>
          <w:tab w:val="left" w:leader="underscore" w:pos="6318"/>
        </w:tabs>
        <w:spacing w:line="240" w:lineRule="auto"/>
        <w:jc w:val="center"/>
        <w:rPr>
          <w:sz w:val="24"/>
          <w:szCs w:val="24"/>
        </w:rPr>
      </w:pPr>
      <w:r w:rsidRPr="004B5E16">
        <w:rPr>
          <w:color w:val="000000"/>
          <w:sz w:val="24"/>
          <w:szCs w:val="24"/>
        </w:rPr>
        <w:t>«</w:t>
      </w:r>
      <w:r w:rsidRPr="004B5E16">
        <w:rPr>
          <w:bCs w:val="0"/>
          <w:color w:val="000000"/>
          <w:sz w:val="24"/>
          <w:szCs w:val="24"/>
        </w:rPr>
        <w:t>Закарпатнерудпром</w:t>
      </w:r>
      <w:r w:rsidRPr="004B5E16">
        <w:rPr>
          <w:color w:val="000000"/>
          <w:sz w:val="24"/>
          <w:szCs w:val="24"/>
        </w:rPr>
        <w:t>»</w:t>
      </w:r>
    </w:p>
    <w:p w:rsid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 xml:space="preserve">с. </w:t>
      </w:r>
      <w:r w:rsidRPr="004B5E16">
        <w:rPr>
          <w:b/>
        </w:rPr>
        <w:t>Сокирниця</w:t>
      </w:r>
      <w:r w:rsidRPr="004B5E16">
        <w:rPr>
          <w:b/>
          <w:lang w:val="uk-UA"/>
        </w:rPr>
        <w:t xml:space="preserve">                                                          </w:t>
      </w:r>
      <w:r w:rsidRPr="004B5E16">
        <w:rPr>
          <w:b/>
        </w:rPr>
        <w:t xml:space="preserve">       </w:t>
      </w:r>
      <w:r w:rsidRPr="004B5E16">
        <w:rPr>
          <w:b/>
          <w:lang w:val="uk-UA"/>
        </w:rPr>
        <w:t xml:space="preserve">                             27 квітня 2017 року</w:t>
      </w:r>
    </w:p>
    <w:p w:rsidR="00A3378E" w:rsidRPr="004B5E16" w:rsidRDefault="00A3378E" w:rsidP="004B5E16">
      <w:pPr>
        <w:jc w:val="both"/>
        <w:rPr>
          <w:b/>
          <w:lang w:val="uk-UA"/>
        </w:rPr>
      </w:pPr>
    </w:p>
    <w:p w:rsidR="004B5E16" w:rsidRPr="004B5E16" w:rsidRDefault="004B5E16" w:rsidP="004B5E16">
      <w:pPr>
        <w:jc w:val="both"/>
        <w:rPr>
          <w:b/>
        </w:rPr>
      </w:pPr>
      <w:r w:rsidRPr="004B5E16">
        <w:rPr>
          <w:b/>
        </w:rPr>
        <w:t xml:space="preserve">Дата, час і місце проведення загальних </w:t>
      </w:r>
      <w:r w:rsidRPr="004B5E16">
        <w:rPr>
          <w:b/>
          <w:lang w:val="uk-UA"/>
        </w:rPr>
        <w:t xml:space="preserve">річних </w:t>
      </w:r>
      <w:r w:rsidRPr="004B5E16">
        <w:rPr>
          <w:b/>
        </w:rPr>
        <w:t>зборів акціонерів: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27</w:t>
      </w:r>
      <w:r w:rsidRPr="004B5E16">
        <w:t>.</w:t>
      </w:r>
      <w:r w:rsidRPr="004B5E16">
        <w:rPr>
          <w:lang w:val="uk-UA"/>
        </w:rPr>
        <w:t>04</w:t>
      </w:r>
      <w:r w:rsidRPr="004B5E16">
        <w:t>.20</w:t>
      </w:r>
      <w:r w:rsidRPr="004B5E16">
        <w:rPr>
          <w:lang w:val="uk-UA"/>
        </w:rPr>
        <w:t>17</w:t>
      </w:r>
      <w:r w:rsidRPr="004B5E16">
        <w:t xml:space="preserve">р.  12 год.00хв. Закарпатська область, Хустський район, село Сокирниця, </w:t>
      </w:r>
      <w:r>
        <w:rPr>
          <w:lang w:val="uk-UA"/>
        </w:rPr>
        <w:t xml:space="preserve">      </w:t>
      </w:r>
      <w:r w:rsidRPr="004B5E16">
        <w:t>вул. Свободи,20</w:t>
      </w:r>
      <w:r w:rsidR="009E3B26">
        <w:rPr>
          <w:lang w:val="uk-UA"/>
        </w:rPr>
        <w:t>,</w:t>
      </w:r>
      <w:r w:rsidRPr="004B5E16">
        <w:t xml:space="preserve"> кабінет для нарад(перший поверх адміністративно-побутового комплексу)</w:t>
      </w:r>
      <w:r>
        <w:rPr>
          <w:lang w:val="uk-UA"/>
        </w:rPr>
        <w:t>.</w:t>
      </w:r>
    </w:p>
    <w:p w:rsidR="004B5E16" w:rsidRPr="004B5E16" w:rsidRDefault="004B5E16" w:rsidP="004B5E16">
      <w:pPr>
        <w:jc w:val="both"/>
      </w:pPr>
      <w:r w:rsidRPr="004B5E16">
        <w:rPr>
          <w:b/>
        </w:rPr>
        <w:t xml:space="preserve">Дата складання переліку акціонерів, які мають право на участь   у загальних </w:t>
      </w:r>
      <w:r w:rsidRPr="004B5E16">
        <w:rPr>
          <w:b/>
          <w:lang w:val="uk-UA"/>
        </w:rPr>
        <w:t xml:space="preserve">річних </w:t>
      </w:r>
      <w:r w:rsidRPr="004B5E16">
        <w:rPr>
          <w:b/>
        </w:rPr>
        <w:t>зборах</w:t>
      </w:r>
      <w:r w:rsidRPr="004B5E16">
        <w:rPr>
          <w:b/>
          <w:lang w:val="uk-UA"/>
        </w:rPr>
        <w:t xml:space="preserve"> акціонерів</w:t>
      </w:r>
      <w:r w:rsidRPr="004B5E16">
        <w:rPr>
          <w:b/>
        </w:rPr>
        <w:t>:</w:t>
      </w:r>
      <w:r w:rsidRPr="004B5E16">
        <w:t xml:space="preserve">на 24-00 год. 21.04.2017р. </w:t>
      </w:r>
    </w:p>
    <w:p w:rsidR="004B5E16" w:rsidRPr="004B5E16" w:rsidRDefault="004B5E16" w:rsidP="004B5E16">
      <w:pPr>
        <w:pStyle w:val="31"/>
        <w:rPr>
          <w:sz w:val="24"/>
          <w:szCs w:val="24"/>
        </w:rPr>
      </w:pPr>
      <w:r w:rsidRPr="004B5E16">
        <w:rPr>
          <w:sz w:val="24"/>
          <w:szCs w:val="24"/>
        </w:rPr>
        <w:t xml:space="preserve">Загальна кількість осіб, включених до переліку акціонерів, які мають право на участь   у загальних </w:t>
      </w:r>
      <w:r w:rsidRPr="004B5E16">
        <w:rPr>
          <w:sz w:val="24"/>
          <w:szCs w:val="24"/>
          <w:lang w:val="uk-UA"/>
        </w:rPr>
        <w:t xml:space="preserve">річних </w:t>
      </w:r>
      <w:r w:rsidRPr="004B5E16">
        <w:rPr>
          <w:sz w:val="24"/>
          <w:szCs w:val="24"/>
        </w:rPr>
        <w:t>зборах</w:t>
      </w:r>
      <w:r w:rsidRPr="004B5E16">
        <w:rPr>
          <w:sz w:val="24"/>
          <w:szCs w:val="24"/>
          <w:lang w:val="uk-UA"/>
        </w:rPr>
        <w:t xml:space="preserve"> акціонерів</w:t>
      </w:r>
      <w:r w:rsidRPr="004B5E16">
        <w:rPr>
          <w:sz w:val="24"/>
          <w:szCs w:val="24"/>
        </w:rPr>
        <w:t>:</w:t>
      </w:r>
    </w:p>
    <w:p w:rsidR="004B5E16" w:rsidRPr="004B5E16" w:rsidRDefault="004B5E16" w:rsidP="004B5E16">
      <w:pPr>
        <w:pStyle w:val="25"/>
        <w:rPr>
          <w:lang w:val="uk-UA"/>
        </w:rPr>
      </w:pPr>
      <w:r w:rsidRPr="004B5E16">
        <w:rPr>
          <w:lang w:val="uk-UA"/>
        </w:rPr>
        <w:t xml:space="preserve"> 973  осіб (фізичні – 971   акціонерів,  юридичні –  2    акціонери), яким належить 7</w:t>
      </w:r>
      <w:r>
        <w:rPr>
          <w:lang w:val="uk-UA"/>
        </w:rPr>
        <w:t> </w:t>
      </w:r>
      <w:r w:rsidRPr="004B5E16">
        <w:rPr>
          <w:lang w:val="uk-UA"/>
        </w:rPr>
        <w:t>617</w:t>
      </w:r>
      <w:r>
        <w:rPr>
          <w:lang w:val="uk-UA"/>
        </w:rPr>
        <w:t xml:space="preserve"> </w:t>
      </w:r>
      <w:r w:rsidRPr="004B5E16">
        <w:rPr>
          <w:lang w:val="uk-UA"/>
        </w:rPr>
        <w:t>600 (Сiм мiльйонiв шiстсот сiмнадцять тисяч шiстсот) акцій ПАТ "Закарпатнерудпром"</w:t>
      </w:r>
    </w:p>
    <w:p w:rsidR="004B5E16" w:rsidRPr="004B5E16" w:rsidRDefault="004B5E16" w:rsidP="004B5E16">
      <w:pPr>
        <w:suppressAutoHyphens w:val="0"/>
        <w:jc w:val="both"/>
        <w:rPr>
          <w:b/>
          <w:lang w:val="uk-UA"/>
        </w:rPr>
      </w:pPr>
      <w:r w:rsidRPr="004B5E16">
        <w:rPr>
          <w:lang w:val="uk-UA"/>
        </w:rPr>
        <w:t xml:space="preserve"> </w:t>
      </w:r>
      <w:r w:rsidRPr="004B5E16">
        <w:rPr>
          <w:b/>
          <w:lang w:val="uk-UA"/>
        </w:rPr>
        <w:t>Загальна кількість голосів – власників голосуючих  акцій товариства, згідно переліку акціонерів, які мають право на участь   у загальних річних зборах акціонерів – 7138680 (</w:t>
      </w:r>
      <w:r w:rsidRPr="004B5E16">
        <w:rPr>
          <w:color w:val="000000"/>
          <w:lang w:val="uk-UA"/>
        </w:rPr>
        <w:t>Сiм мiльйонiв сто тридцять вiсiм тисяч шiстсот вiсiмдесят)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Загальна кількість голосів – власників голосуючих  акцій товариства,</w:t>
      </w:r>
      <w:r w:rsidRPr="004B5E16">
        <w:rPr>
          <w:b/>
        </w:rPr>
        <w:t xml:space="preserve"> </w:t>
      </w:r>
      <w:r w:rsidRPr="004B5E16">
        <w:rPr>
          <w:b/>
          <w:lang w:val="uk-UA"/>
        </w:rPr>
        <w:t xml:space="preserve"> які зареєструвалися для участі у загальних річних </w:t>
      </w:r>
      <w:r w:rsidRPr="004B5E16">
        <w:rPr>
          <w:b/>
        </w:rPr>
        <w:t>зборах</w:t>
      </w:r>
      <w:r w:rsidRPr="004B5E16">
        <w:rPr>
          <w:b/>
          <w:lang w:val="uk-UA"/>
        </w:rPr>
        <w:t xml:space="preserve"> акціонерів:</w:t>
      </w:r>
    </w:p>
    <w:p w:rsidR="004B5E16" w:rsidRPr="004B5E16" w:rsidRDefault="004B5E16" w:rsidP="004B5E16">
      <w:pPr>
        <w:suppressAutoHyphens w:val="0"/>
        <w:jc w:val="both"/>
        <w:rPr>
          <w:b/>
          <w:lang w:val="uk-UA"/>
        </w:rPr>
      </w:pPr>
      <w:r w:rsidRPr="004B5E16">
        <w:rPr>
          <w:lang w:val="uk-UA"/>
        </w:rPr>
        <w:t>Зареєстровано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3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 xml:space="preserve">акціонери та їх представників (по дорученнях -1), що володіють </w:t>
      </w:r>
      <w:r w:rsidRPr="004B5E16">
        <w:rPr>
          <w:b/>
          <w:lang w:val="uk-UA"/>
        </w:rPr>
        <w:t>– 7138265 (</w:t>
      </w:r>
      <w:r w:rsidRPr="004B5E16">
        <w:rPr>
          <w:color w:val="000000"/>
          <w:lang w:val="uk-UA"/>
        </w:rPr>
        <w:t xml:space="preserve">Сiм мiльйонiв сто тридцять вiсiм тисяч двiстi шiстдесят п`ять) </w:t>
      </w:r>
      <w:r w:rsidRPr="004B5E16">
        <w:rPr>
          <w:lang w:val="uk-UA"/>
        </w:rPr>
        <w:t>голосуючими акціями, які є голосуючими з усіх питань порядку денного загальних річних зборів акціонерів.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Кворум загальних річних зборів акціонерів:   99,994  %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 xml:space="preserve">від  голосуючих акцій  </w:t>
      </w:r>
      <w:r w:rsidR="0009696A" w:rsidRPr="0009696A">
        <w:rPr>
          <w:lang w:val="uk-UA"/>
        </w:rPr>
        <w:t xml:space="preserve">              </w:t>
      </w:r>
      <w:r w:rsidRPr="004B5E16">
        <w:rPr>
          <w:lang w:val="uk-UA"/>
        </w:rPr>
        <w:t>ПАТ "Закарпатнерудпром"</w:t>
      </w:r>
      <w:r w:rsidR="003609CF">
        <w:rPr>
          <w:lang w:val="uk-UA"/>
        </w:rPr>
        <w:t>,</w:t>
      </w:r>
      <w:r w:rsidR="0009696A" w:rsidRPr="0009696A">
        <w:rPr>
          <w:lang w:val="uk-UA"/>
        </w:rPr>
        <w:t xml:space="preserve"> </w:t>
      </w:r>
      <w:bookmarkStart w:id="0" w:name="_GoBack"/>
      <w:bookmarkEnd w:id="0"/>
      <w:r w:rsidRPr="004B5E16">
        <w:rPr>
          <w:lang w:val="uk-UA"/>
        </w:rPr>
        <w:t xml:space="preserve">голосування на загальних річних </w:t>
      </w:r>
      <w:r w:rsidRPr="003609CF">
        <w:rPr>
          <w:lang w:val="uk-UA"/>
        </w:rPr>
        <w:t>зборах</w:t>
      </w:r>
      <w:r w:rsidRPr="004B5E16">
        <w:rPr>
          <w:lang w:val="uk-UA"/>
        </w:rPr>
        <w:t xml:space="preserve"> акціонерів – бюлетенями з розрахунку 1 голосуюча акція - 1 голос.</w:t>
      </w:r>
    </w:p>
    <w:p w:rsidR="004B5E16" w:rsidRPr="004B5E16" w:rsidRDefault="004B5E16" w:rsidP="004B5E16">
      <w:pPr>
        <w:jc w:val="both"/>
        <w:rPr>
          <w:lang w:val="uk-UA"/>
        </w:rPr>
      </w:pP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Голова Реєстраційної комісії Савицька Наталія Григорівна оголошує протокол № 2 засідання реєстраційної комісії  загальних річних зборів акціонерів ПАТ "Закарпатнерудпром", за наслідком, якого загальні річні збори акціонерів Товариства мають кворум з усіх питань порядку денного.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 xml:space="preserve"> 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Згідно протоколу Наглядової ради ПАТ "Закарпатнерудпром" за №10 від 03.03.2017 р.: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Голова зборів – Савицька Наталія Григорівна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Секретар зборів- Лютий Ярослав Васильович</w:t>
      </w:r>
    </w:p>
    <w:p w:rsidR="004B5E16" w:rsidRPr="004B5E16" w:rsidRDefault="004B5E16" w:rsidP="004B5E16">
      <w:pPr>
        <w:jc w:val="both"/>
        <w:rPr>
          <w:lang w:val="uk-UA"/>
        </w:rPr>
      </w:pPr>
    </w:p>
    <w:p w:rsid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 xml:space="preserve">Голова зборів </w:t>
      </w:r>
      <w:r w:rsidRPr="004B5E16">
        <w:t xml:space="preserve">оголосила порядок денний </w:t>
      </w:r>
      <w:r w:rsidRPr="004B5E16">
        <w:rPr>
          <w:lang w:val="uk-UA"/>
        </w:rPr>
        <w:t xml:space="preserve"> згідно з  </w:t>
      </w:r>
      <w:r w:rsidRPr="004B5E16">
        <w:t>протоколом</w:t>
      </w:r>
      <w:r w:rsidRPr="004B5E16">
        <w:rPr>
          <w:lang w:val="uk-UA"/>
        </w:rPr>
        <w:t xml:space="preserve"> Наглядової </w:t>
      </w:r>
      <w:r w:rsidR="00532B35">
        <w:rPr>
          <w:lang w:val="uk-UA"/>
        </w:rPr>
        <w:t>р</w:t>
      </w:r>
      <w:r w:rsidRPr="004B5E16">
        <w:rPr>
          <w:lang w:val="uk-UA"/>
        </w:rPr>
        <w:t xml:space="preserve">ади </w:t>
      </w:r>
      <w:r w:rsidR="003609CF">
        <w:rPr>
          <w:lang w:val="uk-UA"/>
        </w:rPr>
        <w:t xml:space="preserve">          </w:t>
      </w:r>
      <w:r w:rsidRPr="004B5E16">
        <w:rPr>
          <w:lang w:val="uk-UA"/>
        </w:rPr>
        <w:t>ПАТ "Закарпатнерудпром" за №10 від 03.03.2017 р.:</w:t>
      </w:r>
    </w:p>
    <w:p w:rsidR="003609CF" w:rsidRPr="004B5E16" w:rsidRDefault="003609CF" w:rsidP="004B5E16">
      <w:pPr>
        <w:jc w:val="both"/>
        <w:rPr>
          <w:lang w:val="uk-UA"/>
        </w:rPr>
      </w:pPr>
    </w:p>
    <w:p w:rsidR="004B5E16" w:rsidRPr="003609CF" w:rsidRDefault="003609CF" w:rsidP="003609CF">
      <w:pPr>
        <w:tabs>
          <w:tab w:val="center" w:pos="4677"/>
          <w:tab w:val="left" w:pos="5985"/>
        </w:tabs>
        <w:rPr>
          <w:lang w:val="uk-UA"/>
        </w:rPr>
      </w:pPr>
      <w:r>
        <w:rPr>
          <w:b/>
          <w:lang w:val="uk-UA"/>
        </w:rPr>
        <w:tab/>
      </w:r>
      <w:r w:rsidR="004B5E16" w:rsidRPr="004B5E16">
        <w:rPr>
          <w:b/>
          <w:lang w:val="uk-UA"/>
        </w:rPr>
        <w:t>Порядок денний:</w:t>
      </w:r>
      <w:r w:rsidRPr="003609CF">
        <w:rPr>
          <w:lang w:val="uk-UA"/>
        </w:rPr>
        <w:tab/>
      </w:r>
    </w:p>
    <w:p w:rsidR="004B5E16" w:rsidRPr="003609CF" w:rsidRDefault="004B5E16" w:rsidP="004B5E16">
      <w:pPr>
        <w:jc w:val="both"/>
        <w:rPr>
          <w:lang w:val="uk-UA"/>
        </w:rPr>
      </w:pPr>
    </w:p>
    <w:p w:rsidR="004B5E16" w:rsidRPr="003609CF" w:rsidRDefault="004B5E16" w:rsidP="004B5E16">
      <w:pPr>
        <w:pStyle w:val="2"/>
        <w:spacing w:line="276" w:lineRule="auto"/>
        <w:rPr>
          <w:bCs/>
          <w:sz w:val="24"/>
        </w:rPr>
      </w:pPr>
      <w:r w:rsidRPr="003609CF">
        <w:rPr>
          <w:sz w:val="24"/>
        </w:rPr>
        <w:t xml:space="preserve">1. Обрання лічильної комісії Загальних зборів акціонерів Товариства та затвердження регламенту Загальних </w:t>
      </w:r>
      <w:r w:rsidRPr="003609CF">
        <w:rPr>
          <w:bCs/>
          <w:sz w:val="24"/>
        </w:rPr>
        <w:t>зборів.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bCs/>
        </w:rPr>
        <w:t>2. Звіт Правління про підсумки фінансово-господарської діяльності за 2016 рік, визначення основних напрямків діяльності Товариства у 2017 році та прийняття рішення за наслідками розгляду звіту.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bCs/>
        </w:rPr>
        <w:lastRenderedPageBreak/>
        <w:t>3. Звіт Наглядової ради Товариства за 2016 рік та прийняття рішення за наслідками розгляду звіту.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bCs/>
        </w:rPr>
        <w:t>4. Звіт про роботу Ревізійної комісії за 2016 рік, прийняття рішення за наслідками розгляду даного звіту та затвердження висновків Ревізійної комісії Товариства.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bCs/>
        </w:rPr>
        <w:t>5. Затвердження річного звіту Товариства, у тому числі фінансової звітності, за 2016 рік.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bCs/>
        </w:rPr>
        <w:t>6. Про розподіл прибутку (покриття збитків) Товариства за підсумками роботи в 2016 році.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bCs/>
        </w:rPr>
        <w:t>7.  Про затвердження вчинених у 2016 році  правочинів та попереднє надання згоди на вчинення значних правочинів, які можуть вчинятись Товариством  у 2017 році.</w:t>
      </w:r>
    </w:p>
    <w:p w:rsidR="004B5E16" w:rsidRPr="004B5E16" w:rsidRDefault="004B5E16" w:rsidP="004B5E16">
      <w:pPr>
        <w:spacing w:line="276" w:lineRule="auto"/>
        <w:jc w:val="both"/>
        <w:rPr>
          <w:spacing w:val="-1"/>
        </w:rPr>
      </w:pPr>
      <w:r w:rsidRPr="004B5E16">
        <w:rPr>
          <w:bCs/>
        </w:rPr>
        <w:t>8</w:t>
      </w:r>
      <w:r w:rsidRPr="004B5E16">
        <w:rPr>
          <w:spacing w:val="-1"/>
        </w:rPr>
        <w:t>.</w:t>
      </w:r>
      <w:r w:rsidRPr="004B5E16">
        <w:t xml:space="preserve"> Припинення повноважень</w:t>
      </w:r>
      <w:r w:rsidRPr="004B5E16">
        <w:rPr>
          <w:spacing w:val="-1"/>
        </w:rPr>
        <w:t xml:space="preserve"> членів Наглядової ради Товариства.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spacing w:val="-1"/>
        </w:rPr>
        <w:t>9.</w:t>
      </w:r>
      <w:r w:rsidRPr="004B5E16">
        <w:rPr>
          <w:bCs/>
        </w:rPr>
        <w:t>Прийняття рішення про зміну типу та найменування Товариства з публічного акціонерного товариства в приватне акціонерне товариство.</w:t>
      </w:r>
    </w:p>
    <w:p w:rsidR="004B5E16" w:rsidRPr="004B5E16" w:rsidRDefault="004B5E16" w:rsidP="004B5E16">
      <w:pPr>
        <w:spacing w:line="276" w:lineRule="auto"/>
        <w:jc w:val="both"/>
        <w:rPr>
          <w:bCs/>
        </w:rPr>
      </w:pPr>
      <w:r w:rsidRPr="004B5E16">
        <w:rPr>
          <w:spacing w:val="-1"/>
        </w:rPr>
        <w:t>10.</w:t>
      </w:r>
      <w:r w:rsidRPr="004B5E16">
        <w:rPr>
          <w:bCs/>
        </w:rPr>
        <w:t>Внесення змін до статуту Товариства та затвердження нової редакції статуту Товариства. Затвердження уповноваженої особи на підписання нової редакції статуту та проведення її державної реєстрації.</w:t>
      </w:r>
    </w:p>
    <w:p w:rsidR="004B5E16" w:rsidRPr="004B5E16" w:rsidRDefault="004B5E16" w:rsidP="004B5E16">
      <w:pPr>
        <w:spacing w:line="276" w:lineRule="auto"/>
        <w:jc w:val="both"/>
        <w:rPr>
          <w:spacing w:val="-1"/>
        </w:rPr>
      </w:pPr>
      <w:r w:rsidRPr="004B5E16">
        <w:rPr>
          <w:bCs/>
        </w:rPr>
        <w:t>11.</w:t>
      </w:r>
      <w:r w:rsidRPr="004B5E16">
        <w:rPr>
          <w:spacing w:val="-1"/>
        </w:rPr>
        <w:t>Обрання  членів Наглядової ради Товариства.</w:t>
      </w:r>
    </w:p>
    <w:p w:rsidR="004B5E16" w:rsidRPr="004B5E16" w:rsidRDefault="004B5E16" w:rsidP="004B5E16">
      <w:pPr>
        <w:suppressAutoHyphens w:val="0"/>
        <w:jc w:val="both"/>
        <w:rPr>
          <w:lang w:val="uk-UA"/>
        </w:rPr>
      </w:pPr>
    </w:p>
    <w:p w:rsidR="004B5E16" w:rsidRPr="004B5E16" w:rsidRDefault="004B5E16" w:rsidP="004B5E16">
      <w:pPr>
        <w:suppressAutoHyphens w:val="0"/>
        <w:rPr>
          <w:b/>
          <w:lang w:val="uk-UA"/>
        </w:rPr>
      </w:pPr>
      <w:r w:rsidRPr="004B5E16">
        <w:rPr>
          <w:b/>
          <w:lang w:val="uk-UA"/>
        </w:rPr>
        <w:t>По першому питанню</w:t>
      </w:r>
      <w:r w:rsidR="003609CF">
        <w:rPr>
          <w:b/>
          <w:lang w:val="uk-UA"/>
        </w:rPr>
        <w:t>:</w:t>
      </w:r>
    </w:p>
    <w:p w:rsidR="004B5E16" w:rsidRPr="003609CF" w:rsidRDefault="004B5E16" w:rsidP="004B5E16">
      <w:pPr>
        <w:pStyle w:val="a7"/>
        <w:ind w:left="0"/>
        <w:rPr>
          <w:b/>
          <w:bCs/>
          <w:szCs w:val="24"/>
          <w:lang w:val="ru-RU"/>
        </w:rPr>
      </w:pPr>
      <w:r w:rsidRPr="003609CF">
        <w:rPr>
          <w:b/>
          <w:szCs w:val="24"/>
        </w:rPr>
        <w:t xml:space="preserve">Обрання лічильної комісії Загальних зборів акціонерів Товариства та затвердження регламенту Загальних </w:t>
      </w:r>
      <w:r w:rsidRPr="003609CF">
        <w:rPr>
          <w:b/>
          <w:bCs/>
          <w:szCs w:val="24"/>
        </w:rPr>
        <w:t>зборів.</w:t>
      </w:r>
    </w:p>
    <w:p w:rsidR="004B5E16" w:rsidRPr="004B5E16" w:rsidRDefault="004B5E16" w:rsidP="004B5E16">
      <w:pPr>
        <w:pStyle w:val="a7"/>
        <w:ind w:left="0"/>
        <w:rPr>
          <w:szCs w:val="24"/>
        </w:rPr>
      </w:pPr>
      <w:r w:rsidRPr="004B5E16">
        <w:rPr>
          <w:szCs w:val="24"/>
        </w:rPr>
        <w:t xml:space="preserve">Запропоновано в лічильну комісію загальних зборів акціонерів в складі 3 осіб обрати: Гелетей Тиберія Степановича, Сеніва Андрія </w:t>
      </w:r>
      <w:r w:rsidR="003609CF">
        <w:rPr>
          <w:szCs w:val="24"/>
        </w:rPr>
        <w:t>Васильовича</w:t>
      </w:r>
      <w:r w:rsidRPr="004B5E16">
        <w:rPr>
          <w:szCs w:val="24"/>
        </w:rPr>
        <w:t>, Припін Іванну Володимирівну. Затвердити  наступний регламент зборів акціонерів: для доповідей : по першому питанню і  з третього по одинадцяте – до 5 хв., по другому питанню – до 10хв., для виступів, запитань – до 3 хв та голосування проводити за принципом "одна акція - один голос" за допомогою бюлетенів для голосування; бюлетенями кумулятивного голосування по питаннях обрання членів наглядової ради.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Проект </w:t>
      </w:r>
      <w:r w:rsidRPr="004B5E16">
        <w:rPr>
          <w:b/>
        </w:rPr>
        <w:t>рішення</w:t>
      </w:r>
      <w:r w:rsidRPr="004B5E16">
        <w:rPr>
          <w:lang w:val="uk-UA"/>
        </w:rPr>
        <w:t>:</w:t>
      </w:r>
    </w:p>
    <w:p w:rsidR="004B5E16" w:rsidRPr="004B5E16" w:rsidRDefault="004B5E16" w:rsidP="004B5E16">
      <w:pPr>
        <w:jc w:val="both"/>
      </w:pPr>
      <w:r w:rsidRPr="004B5E16">
        <w:t xml:space="preserve">Обрати лічильну комісію  зборів у складі: </w:t>
      </w:r>
    </w:p>
    <w:p w:rsidR="004B5E16" w:rsidRPr="004B5E16" w:rsidRDefault="004B5E16" w:rsidP="003609CF">
      <w:pPr>
        <w:jc w:val="both"/>
      </w:pPr>
      <w:r w:rsidRPr="004B5E16">
        <w:t>Гелетей Тиберія Степановича, Сеніва Андрі</w:t>
      </w:r>
      <w:r w:rsidRPr="004B5E16">
        <w:rPr>
          <w:lang w:val="uk-UA"/>
        </w:rPr>
        <w:t>я</w:t>
      </w:r>
      <w:r w:rsidRPr="004B5E16">
        <w:t xml:space="preserve"> </w:t>
      </w:r>
      <w:r w:rsidR="003609CF">
        <w:rPr>
          <w:lang w:val="uk-UA"/>
        </w:rPr>
        <w:t>Васильовича</w:t>
      </w:r>
      <w:r w:rsidRPr="004B5E16">
        <w:t>, Припін Іванн</w:t>
      </w:r>
      <w:r w:rsidR="003609CF">
        <w:rPr>
          <w:lang w:val="uk-UA"/>
        </w:rPr>
        <w:t>и</w:t>
      </w:r>
      <w:r w:rsidRPr="004B5E16">
        <w:t xml:space="preserve"> Володимирівн</w:t>
      </w:r>
      <w:r w:rsidR="003609CF">
        <w:rPr>
          <w:lang w:val="uk-UA"/>
        </w:rPr>
        <w:t>и.</w:t>
      </w:r>
      <w:r w:rsidRPr="004B5E16">
        <w:t>Затвердити  наступний регламент зборів акціонерів : для доповідей : по першому питанню і  з третього по одинадцяте – до 5 хв., по другому питанню – до 10хв., для виступів, запитань – до 3 хв та голосування проводити за принципом "одна акція - один голос" за допомогою бюлетенів для голосування; бюлетенями кумулятивного голосування по питаннях обрання членів наглядової ради.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Прийняте рішення</w:t>
      </w:r>
      <w:r w:rsidRPr="004B5E16">
        <w:rPr>
          <w:lang w:val="uk-UA"/>
        </w:rPr>
        <w:t>:</w:t>
      </w:r>
    </w:p>
    <w:p w:rsidR="004B5E16" w:rsidRPr="004B5E16" w:rsidRDefault="004B5E16" w:rsidP="004B5E16">
      <w:pPr>
        <w:jc w:val="both"/>
      </w:pPr>
      <w:r w:rsidRPr="004B5E16">
        <w:rPr>
          <w:lang w:val="uk-UA"/>
        </w:rPr>
        <w:t xml:space="preserve"> </w:t>
      </w:r>
      <w:r w:rsidRPr="004B5E16">
        <w:t xml:space="preserve">Обрати лічильну комісію  зборів у складі: 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t>Гелетей Тиберія Степановича, Сеніва Андрі</w:t>
      </w:r>
      <w:r w:rsidRPr="004B5E16">
        <w:rPr>
          <w:lang w:val="uk-UA"/>
        </w:rPr>
        <w:t>я</w:t>
      </w:r>
      <w:r w:rsidRPr="004B5E16">
        <w:t xml:space="preserve"> Степанович, Припін Іванну Володимирівну</w:t>
      </w:r>
      <w:r w:rsidRPr="004B5E16">
        <w:rPr>
          <w:b/>
          <w:lang w:val="uk-UA"/>
        </w:rPr>
        <w:t xml:space="preserve"> </w:t>
      </w:r>
    </w:p>
    <w:p w:rsidR="004B5E16" w:rsidRPr="004B5E16" w:rsidRDefault="004B5E16" w:rsidP="004B5E16">
      <w:pPr>
        <w:pStyle w:val="a7"/>
        <w:ind w:left="0"/>
        <w:rPr>
          <w:szCs w:val="24"/>
          <w:lang w:val="ru-RU"/>
        </w:rPr>
      </w:pPr>
      <w:r w:rsidRPr="004B5E16">
        <w:rPr>
          <w:szCs w:val="24"/>
        </w:rPr>
        <w:t xml:space="preserve">Затвердити  наступний регламент зборів акціонерів : для доповідей : по першому питанню і  з третього по одинадцяте – до 5 хв., по другому питанню – до 10хв., для виступів, запитань – до 3 хв та голосування проводити за принципом "одна акція - один голос" за </w:t>
      </w:r>
      <w:r w:rsidRPr="004B5E16">
        <w:rPr>
          <w:szCs w:val="24"/>
        </w:rPr>
        <w:lastRenderedPageBreak/>
        <w:t>допомогою бюлетенів для голосування; бюлетенями кумулятивного голосування по питаннях обрання членів наглядової ради.</w:t>
      </w:r>
    </w:p>
    <w:p w:rsidR="004B5E16" w:rsidRPr="004B5E16" w:rsidRDefault="004B5E16" w:rsidP="004B5E16">
      <w:pPr>
        <w:jc w:val="both"/>
        <w:rPr>
          <w:lang w:val="uk-UA"/>
        </w:rPr>
      </w:pP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По другому</w:t>
      </w:r>
      <w:r w:rsidRPr="004B5E16">
        <w:rPr>
          <w:lang w:val="uk-UA"/>
        </w:rPr>
        <w:t xml:space="preserve"> </w:t>
      </w:r>
      <w:r w:rsidRPr="004B5E16">
        <w:rPr>
          <w:b/>
          <w:lang w:val="uk-UA"/>
        </w:rPr>
        <w:t>питанню</w:t>
      </w:r>
      <w:r w:rsidR="003609CF">
        <w:rPr>
          <w:b/>
          <w:lang w:val="uk-UA"/>
        </w:rPr>
        <w:t>:</w:t>
      </w:r>
    </w:p>
    <w:p w:rsidR="004B5E16" w:rsidRPr="003609CF" w:rsidRDefault="004B5E16" w:rsidP="004B5E16">
      <w:pPr>
        <w:spacing w:line="276" w:lineRule="auto"/>
        <w:jc w:val="both"/>
        <w:rPr>
          <w:b/>
          <w:bCs/>
        </w:rPr>
      </w:pPr>
      <w:r w:rsidRPr="003609CF">
        <w:rPr>
          <w:b/>
          <w:bCs/>
        </w:rPr>
        <w:t>Звіт Правління про підсумки фінансово-господарської діяльності за 2016 рік, визначення основних напрямків діяльності Товариства у 2017 році та прийняття рішення за наслідками розгляду звіту.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СЛУХАЛИ:</w:t>
      </w:r>
    </w:p>
    <w:p w:rsidR="004B5E16" w:rsidRPr="004B5E16" w:rsidRDefault="004B5E16" w:rsidP="004B5E16">
      <w:pPr>
        <w:jc w:val="both"/>
        <w:rPr>
          <w:i/>
        </w:rPr>
      </w:pPr>
      <w:r w:rsidRPr="004B5E16">
        <w:rPr>
          <w:lang w:val="uk-UA"/>
        </w:rPr>
        <w:t xml:space="preserve">В.о. Голови правління Магаля Василя Миколайовича </w:t>
      </w:r>
      <w:r w:rsidRPr="004B5E16">
        <w:t>зі звітом правління про господарсько-фінансову діяльність за 201</w:t>
      </w:r>
      <w:r w:rsidRPr="004B5E16">
        <w:rPr>
          <w:lang w:val="uk-UA"/>
        </w:rPr>
        <w:t>6</w:t>
      </w:r>
      <w:r w:rsidRPr="004B5E16">
        <w:t xml:space="preserve"> рік</w:t>
      </w:r>
      <w:r w:rsidRPr="004B5E16">
        <w:rPr>
          <w:i/>
        </w:rPr>
        <w:t>.</w:t>
      </w:r>
      <w:r w:rsidRPr="004B5E16">
        <w:t xml:space="preserve"> та основні напрямки діяльності Товариства у 2017 році.</w:t>
      </w:r>
    </w:p>
    <w:p w:rsidR="004B5E16" w:rsidRPr="004B5E16" w:rsidRDefault="004B5E16" w:rsidP="004B5E16">
      <w:pPr>
        <w:suppressAutoHyphens w:val="0"/>
        <w:rPr>
          <w:lang w:val="uk-UA"/>
        </w:rPr>
      </w:pPr>
      <w:r w:rsidRPr="004B5E16">
        <w:t>   </w:t>
      </w:r>
      <w:r w:rsidRPr="004B5E16">
        <w:rPr>
          <w:b/>
          <w:lang w:val="uk-UA"/>
        </w:rPr>
        <w:t>Проект рішення</w:t>
      </w:r>
      <w:r w:rsidRPr="004B5E16">
        <w:rPr>
          <w:lang w:val="uk-UA"/>
        </w:rPr>
        <w:t>:</w:t>
      </w:r>
    </w:p>
    <w:p w:rsidR="004B5E16" w:rsidRPr="004B5E16" w:rsidRDefault="004B5E16" w:rsidP="004B5E16">
      <w:pPr>
        <w:jc w:val="both"/>
      </w:pPr>
      <w:r w:rsidRPr="004B5E16">
        <w:t>Затвердити звіт правління про господарсько-фінансову діяльність за 2016 рік та основні напрямки діяльності Товариства у 2017 році.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4B5E16" w:rsidRDefault="004B5E16" w:rsidP="004B5E16">
      <w:pPr>
        <w:jc w:val="both"/>
      </w:pPr>
      <w:r w:rsidRPr="004B5E16">
        <w:t>Затвердити звіт правління про господарсько-фінансову діяльність за 2016 рік та основні напрямки діяльності Товариства у 2017 році.</w:t>
      </w:r>
    </w:p>
    <w:p w:rsidR="004B5E16" w:rsidRPr="004B5E16" w:rsidRDefault="004B5E16" w:rsidP="004B5E16">
      <w:pPr>
        <w:jc w:val="both"/>
        <w:rPr>
          <w:lang w:val="uk-UA"/>
        </w:rPr>
      </w:pPr>
    </w:p>
    <w:p w:rsidR="004B5E16" w:rsidRPr="004B5E16" w:rsidRDefault="004B5E16" w:rsidP="004B5E16">
      <w:pPr>
        <w:rPr>
          <w:lang w:val="uk-UA"/>
        </w:rPr>
      </w:pPr>
      <w:r w:rsidRPr="004B5E16">
        <w:rPr>
          <w:b/>
          <w:lang w:val="uk-UA"/>
        </w:rPr>
        <w:t>По  третьому питанню</w:t>
      </w:r>
    </w:p>
    <w:p w:rsidR="004B5E16" w:rsidRPr="003609CF" w:rsidRDefault="004B5E16" w:rsidP="004B5E16">
      <w:pPr>
        <w:spacing w:line="276" w:lineRule="auto"/>
        <w:jc w:val="both"/>
        <w:rPr>
          <w:b/>
          <w:bCs/>
        </w:rPr>
      </w:pPr>
      <w:r w:rsidRPr="003609CF">
        <w:rPr>
          <w:b/>
          <w:bCs/>
        </w:rPr>
        <w:t>Звіт Наглядової ради Товариства за 2016 рік та прийняття рішення за наслідками розгляду звіту.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СЛУХАЛИ: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Голову Наглядової ради Лютого Василя Івановича, який ознайомив присутніх зі звітом  Наглядової ради товариства за 2016р.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 Проект рішення</w:t>
      </w:r>
    </w:p>
    <w:p w:rsidR="004B5E16" w:rsidRPr="004B5E16" w:rsidRDefault="004B5E16" w:rsidP="004B5E16">
      <w:pPr>
        <w:jc w:val="both"/>
      </w:pPr>
      <w:r w:rsidRPr="004B5E16">
        <w:t>   Затвердити звіт наглядової ради за 2016р.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4B5E16" w:rsidRDefault="004B5E16" w:rsidP="004B5E16">
      <w:pPr>
        <w:tabs>
          <w:tab w:val="left" w:pos="284"/>
        </w:tabs>
        <w:autoSpaceDE w:val="0"/>
        <w:autoSpaceDN w:val="0"/>
        <w:adjustRightInd w:val="0"/>
        <w:jc w:val="both"/>
      </w:pPr>
      <w:r w:rsidRPr="004B5E16">
        <w:t>Затвердити звіт наглядової ради за 2016</w:t>
      </w:r>
      <w:r w:rsidRPr="004B5E16">
        <w:rPr>
          <w:lang w:val="uk-UA"/>
        </w:rPr>
        <w:t xml:space="preserve"> </w:t>
      </w:r>
      <w:r w:rsidRPr="004B5E16">
        <w:t>р.</w:t>
      </w:r>
    </w:p>
    <w:p w:rsidR="004B5E16" w:rsidRPr="004B5E16" w:rsidRDefault="004B5E16" w:rsidP="004B5E1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lang w:val="uk-UA"/>
        </w:rPr>
      </w:pPr>
    </w:p>
    <w:p w:rsidR="004B5E16" w:rsidRPr="004B5E16" w:rsidRDefault="004B5E16" w:rsidP="004B5E1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lang w:val="uk-UA"/>
        </w:rPr>
      </w:pPr>
      <w:r w:rsidRPr="004B5E16">
        <w:rPr>
          <w:color w:val="000000"/>
        </w:rPr>
        <w:t xml:space="preserve"> </w:t>
      </w:r>
      <w:r w:rsidRPr="004B5E16">
        <w:rPr>
          <w:b/>
          <w:lang w:val="uk-UA"/>
        </w:rPr>
        <w:t>По четвертому питанню</w:t>
      </w:r>
    </w:p>
    <w:p w:rsidR="004B5E16" w:rsidRPr="003609CF" w:rsidRDefault="004B5E16" w:rsidP="004B5E16">
      <w:pPr>
        <w:spacing w:line="276" w:lineRule="auto"/>
        <w:jc w:val="both"/>
        <w:rPr>
          <w:b/>
          <w:bCs/>
        </w:rPr>
      </w:pPr>
      <w:r w:rsidRPr="003609CF">
        <w:rPr>
          <w:b/>
          <w:color w:val="000000"/>
        </w:rPr>
        <w:t xml:space="preserve"> </w:t>
      </w:r>
      <w:r w:rsidRPr="003609CF">
        <w:rPr>
          <w:b/>
          <w:bCs/>
        </w:rPr>
        <w:t>Звіт про роботу Ревізійної комісії за 2016 рік, прийняття рішення за наслідками розгляду даного звіту та затвердження висновків Ревізійної комісії Товариства.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СЛУХАЛИ: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 xml:space="preserve">За дорученням Голови Ревізійної комісії – Припін Іванну Володимирівну, яка ознайомила присутніх зі звітом Ревізійної комісії </w:t>
      </w:r>
      <w:r w:rsidRPr="004B5E16">
        <w:t xml:space="preserve">про роботу та висновки  щодо річного звіту і балансу  товариства </w:t>
      </w:r>
      <w:r w:rsidRPr="004B5E16">
        <w:rPr>
          <w:lang w:val="uk-UA"/>
        </w:rPr>
        <w:t>за 2016 р. Порушень перевіркою не виявлено.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Проект рішення: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Cs/>
          <w:lang w:val="uk-UA"/>
        </w:rPr>
        <w:lastRenderedPageBreak/>
        <w:t xml:space="preserve">Затвердити </w:t>
      </w:r>
      <w:r w:rsidRPr="004B5E16">
        <w:rPr>
          <w:b/>
          <w:bCs/>
          <w:lang w:val="uk-UA"/>
        </w:rPr>
        <w:t>з</w:t>
      </w:r>
      <w:r w:rsidRPr="004B5E16">
        <w:rPr>
          <w:lang w:val="uk-UA"/>
        </w:rPr>
        <w:t>віт ревізійної комісії про роботу та висновки  щодо річного звіту і балансу  товариства за 2016 рік.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Cs/>
          <w:lang w:val="uk-UA"/>
        </w:rPr>
        <w:t xml:space="preserve">Затвердити </w:t>
      </w:r>
      <w:r w:rsidRPr="004B5E16">
        <w:rPr>
          <w:b/>
          <w:bCs/>
          <w:lang w:val="uk-UA"/>
        </w:rPr>
        <w:t>з</w:t>
      </w:r>
      <w:r w:rsidRPr="004B5E16">
        <w:rPr>
          <w:lang w:val="uk-UA"/>
        </w:rPr>
        <w:t>віт ревізійної комісії про роботу та висновки  щодо річного звіту і балансу  товариства за 2016 рік</w:t>
      </w:r>
    </w:p>
    <w:p w:rsidR="004B5E16" w:rsidRPr="004B5E16" w:rsidRDefault="004B5E16" w:rsidP="004B5E16">
      <w:pPr>
        <w:jc w:val="both"/>
        <w:rPr>
          <w:b/>
          <w:lang w:val="uk-UA"/>
        </w:rPr>
      </w:pP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По  п</w:t>
      </w:r>
      <w:r w:rsidRPr="004B5E16">
        <w:rPr>
          <w:b/>
        </w:rPr>
        <w:t>’</w:t>
      </w:r>
      <w:r w:rsidRPr="004B5E16">
        <w:rPr>
          <w:b/>
          <w:lang w:val="uk-UA"/>
        </w:rPr>
        <w:t>ятому  питанню</w:t>
      </w:r>
    </w:p>
    <w:p w:rsidR="004B5E16" w:rsidRPr="003609CF" w:rsidRDefault="004B5E16" w:rsidP="004B5E1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3609CF">
        <w:rPr>
          <w:b/>
          <w:bCs/>
        </w:rPr>
        <w:t>Затвердження річного звіту Товариства, у тому числі фінансової звітності, за 2016 рік.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 xml:space="preserve">СЛУХАЛИ: 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Головного бухгалтера Припін Іванну Володимирівну,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яка ознайомила присутніх з фінансовою звітністю Товариства.</w:t>
      </w:r>
      <w:r w:rsidRPr="004B5E16">
        <w:t>   </w:t>
      </w:r>
      <w:r w:rsidRPr="004B5E16">
        <w:rPr>
          <w:lang w:val="uk-UA"/>
        </w:rPr>
        <w:t xml:space="preserve"> 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Проект рішення:</w:t>
      </w:r>
    </w:p>
    <w:p w:rsidR="004B5E16" w:rsidRPr="004B5E16" w:rsidRDefault="004B5E16" w:rsidP="004B5E16">
      <w:pPr>
        <w:jc w:val="both"/>
      </w:pPr>
      <w:r w:rsidRPr="004B5E16">
        <w:t>Затвердити річний звіт та баланс товариства за 2016 рік, у тому числі фінансову звітність Товариства за 2016</w:t>
      </w:r>
      <w:r w:rsidRPr="004B5E16">
        <w:rPr>
          <w:lang w:val="uk-UA"/>
        </w:rPr>
        <w:t xml:space="preserve"> </w:t>
      </w:r>
      <w:r w:rsidRPr="004B5E16">
        <w:t>р.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4B5E16" w:rsidRDefault="004B5E16" w:rsidP="004B5E16">
      <w:pPr>
        <w:jc w:val="both"/>
      </w:pPr>
      <w:r w:rsidRPr="004B5E16">
        <w:t>Затвердити річний звіт та баланс товариства за 2016 рік, у тому числі фінансову звітність Товариства за 2016</w:t>
      </w:r>
      <w:r w:rsidRPr="004B5E16">
        <w:rPr>
          <w:lang w:val="uk-UA"/>
        </w:rPr>
        <w:t xml:space="preserve"> </w:t>
      </w:r>
      <w:r w:rsidRPr="004B5E16">
        <w:t>р.</w:t>
      </w:r>
    </w:p>
    <w:p w:rsidR="004B5E16" w:rsidRPr="00A3378E" w:rsidRDefault="004B5E16" w:rsidP="00A3378E">
      <w:pPr>
        <w:pStyle w:val="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3378E">
        <w:rPr>
          <w:rFonts w:ascii="Times New Roman" w:hAnsi="Times New Roman" w:cs="Times New Roman"/>
          <w:color w:val="auto"/>
          <w:sz w:val="24"/>
          <w:szCs w:val="24"/>
        </w:rPr>
        <w:t>По  шостому питанню</w:t>
      </w:r>
    </w:p>
    <w:p w:rsidR="004B5E16" w:rsidRPr="004B5E16" w:rsidRDefault="004B5E16" w:rsidP="004B5E16">
      <w:pPr>
        <w:jc w:val="both"/>
        <w:rPr>
          <w:bCs/>
        </w:rPr>
      </w:pPr>
      <w:r w:rsidRPr="004B5E16">
        <w:rPr>
          <w:bCs/>
        </w:rPr>
        <w:t>Про розподіл прибутку (покриття збитків) Товариства за підсумками роботи в 2016 році.</w:t>
      </w:r>
    </w:p>
    <w:p w:rsidR="004B5E16" w:rsidRPr="004B5E16" w:rsidRDefault="004B5E16" w:rsidP="004B5E16">
      <w:pPr>
        <w:jc w:val="both"/>
        <w:rPr>
          <w:b/>
        </w:rPr>
      </w:pPr>
      <w:r w:rsidRPr="004B5E16">
        <w:rPr>
          <w:b/>
        </w:rPr>
        <w:t>СЛУХАЛИ: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lang w:val="uk-UA"/>
        </w:rPr>
        <w:t>Головного бухгалтера Припін Іванну Володимирівну</w:t>
      </w:r>
      <w:r w:rsidRPr="004B5E16">
        <w:rPr>
          <w:b/>
          <w:lang w:val="uk-UA"/>
        </w:rPr>
        <w:t xml:space="preserve"> </w:t>
      </w:r>
      <w:r w:rsidRPr="004B5E16">
        <w:t>про порядок  розподілу прибутків.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Проект рішення:</w:t>
      </w:r>
    </w:p>
    <w:p w:rsidR="004B5E16" w:rsidRPr="004B5E16" w:rsidRDefault="004B5E16" w:rsidP="004B5E16">
      <w:pPr>
        <w:jc w:val="both"/>
      </w:pPr>
      <w:r w:rsidRPr="004B5E16">
        <w:rPr>
          <w:lang w:val="uk-UA"/>
        </w:rPr>
        <w:t xml:space="preserve"> </w:t>
      </w:r>
      <w:r w:rsidRPr="004B5E16">
        <w:t>   В зв’язку з відсутністю прибутку за 2016р.  прибуток не розподіляти.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C80E33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A3378E" w:rsidRDefault="004B5E16" w:rsidP="00C80E33">
      <w:pPr>
        <w:pStyle w:val="1"/>
        <w:spacing w:before="0"/>
        <w:rPr>
          <w:rFonts w:ascii="Times New Roman" w:hAnsi="Times New Roman" w:cs="Times New Roman"/>
          <w:sz w:val="24"/>
          <w:szCs w:val="24"/>
          <w:lang w:val="uk-UA"/>
        </w:rPr>
      </w:pPr>
      <w:r w:rsidRPr="00A3378E">
        <w:rPr>
          <w:rFonts w:ascii="Times New Roman" w:hAnsi="Times New Roman" w:cs="Times New Roman"/>
          <w:color w:val="auto"/>
          <w:sz w:val="24"/>
          <w:szCs w:val="24"/>
        </w:rPr>
        <w:t>В зв’язку з відсутністю прибутку за 2016р.  прибуток не розподіляти.</w:t>
      </w:r>
    </w:p>
    <w:p w:rsidR="004B5E16" w:rsidRPr="004B5E16" w:rsidRDefault="004B5E16" w:rsidP="00C80E33">
      <w:pPr>
        <w:jc w:val="both"/>
        <w:rPr>
          <w:b/>
          <w:lang w:val="uk-UA"/>
        </w:rPr>
      </w:pPr>
    </w:p>
    <w:p w:rsidR="004B5E16" w:rsidRPr="004B5E16" w:rsidRDefault="004B5E16" w:rsidP="00C80E33">
      <w:pPr>
        <w:jc w:val="both"/>
        <w:rPr>
          <w:b/>
          <w:lang w:val="uk-UA"/>
        </w:rPr>
      </w:pPr>
      <w:r w:rsidRPr="004B5E16">
        <w:rPr>
          <w:b/>
          <w:lang w:val="uk-UA"/>
        </w:rPr>
        <w:t>По сьомому питанню</w:t>
      </w:r>
    </w:p>
    <w:p w:rsidR="004B5E16" w:rsidRPr="003609CF" w:rsidRDefault="004B5E16" w:rsidP="00C80E33">
      <w:pPr>
        <w:jc w:val="both"/>
        <w:rPr>
          <w:b/>
          <w:bCs/>
        </w:rPr>
      </w:pPr>
      <w:r w:rsidRPr="003609CF">
        <w:rPr>
          <w:b/>
          <w:bCs/>
        </w:rPr>
        <w:t>Про затвердження вчинених у 2016 році  правочинів та попереднє надання згоди на вчинення значних правочинів, які можуть вчинятись Товариством  у 2017 році.</w:t>
      </w:r>
    </w:p>
    <w:p w:rsidR="00C80E33" w:rsidRDefault="00C80E33" w:rsidP="004B5E16">
      <w:pPr>
        <w:jc w:val="both"/>
        <w:rPr>
          <w:b/>
          <w:lang w:val="uk-UA"/>
        </w:rPr>
      </w:pPr>
    </w:p>
    <w:p w:rsidR="00C80E33" w:rsidRDefault="00C80E33" w:rsidP="004B5E16">
      <w:pPr>
        <w:jc w:val="both"/>
        <w:rPr>
          <w:b/>
          <w:lang w:val="uk-UA"/>
        </w:rPr>
      </w:pPr>
    </w:p>
    <w:p w:rsidR="004B5E16" w:rsidRPr="009F087B" w:rsidRDefault="004B5E16" w:rsidP="004B5E16">
      <w:pPr>
        <w:jc w:val="both"/>
        <w:rPr>
          <w:b/>
          <w:lang w:val="uk-UA"/>
        </w:rPr>
      </w:pPr>
      <w:r w:rsidRPr="009F087B">
        <w:rPr>
          <w:b/>
          <w:lang w:val="uk-UA"/>
        </w:rPr>
        <w:lastRenderedPageBreak/>
        <w:t>СЛУХАЛИ:</w:t>
      </w:r>
    </w:p>
    <w:p w:rsidR="004B5E16" w:rsidRPr="004B5E16" w:rsidRDefault="004B5E16" w:rsidP="004B5E16">
      <w:pPr>
        <w:suppressAutoHyphens w:val="0"/>
        <w:jc w:val="both"/>
        <w:rPr>
          <w:lang w:val="uk-UA"/>
        </w:rPr>
      </w:pPr>
      <w:r w:rsidRPr="004B5E16">
        <w:rPr>
          <w:lang w:val="uk-UA"/>
        </w:rPr>
        <w:t xml:space="preserve">  Лютого Василя Івановича який повідомив, що у відповідності до Закону України «Про акціонерні товариства», якщо на дату проведення загальних зборів неможливо визначити, які значні правочини вчинятимуться акціонерним товариством у ході поточної господарської діяльності, загальні збори можуть прийняти рішення про попереднє схвалення значних правочинів, які можуть вчинятися товариством протягом не більш як одного року з дати прийняття такого рішення, із зазначенням характеру правочинів та їх граничної сукупної </w:t>
      </w:r>
    </w:p>
    <w:p w:rsidR="004B5E16" w:rsidRPr="004B5E16" w:rsidRDefault="004B5E16" w:rsidP="004B5E16">
      <w:pPr>
        <w:suppressAutoHyphens w:val="0"/>
        <w:jc w:val="both"/>
        <w:rPr>
          <w:lang w:val="uk-UA"/>
        </w:rPr>
      </w:pPr>
      <w:r w:rsidRPr="004B5E16">
        <w:rPr>
          <w:lang w:val="uk-UA"/>
        </w:rPr>
        <w:t>вартості.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Проект рішення:</w:t>
      </w:r>
    </w:p>
    <w:p w:rsidR="004B5E16" w:rsidRPr="004B5E16" w:rsidRDefault="003609CF" w:rsidP="004B5E16">
      <w:pPr>
        <w:pStyle w:val="a5"/>
        <w:ind w:right="282"/>
        <w:jc w:val="both"/>
        <w:rPr>
          <w:lang w:val="uk-UA"/>
        </w:rPr>
      </w:pPr>
      <w:r>
        <w:rPr>
          <w:lang w:val="uk-UA"/>
        </w:rPr>
        <w:t xml:space="preserve">       </w:t>
      </w:r>
      <w:r w:rsidR="004B5E16" w:rsidRPr="004B5E16">
        <w:rPr>
          <w:lang w:val="uk-UA"/>
        </w:rPr>
        <w:t xml:space="preserve">Надати попередню згоду на  вчинення значних правочинів Товариством протягом одного року з дати прийняття даного рішення, </w:t>
      </w:r>
      <w:r w:rsidR="004B5E16" w:rsidRPr="004B5E16">
        <w:rPr>
          <w:color w:val="000000"/>
          <w:lang w:val="uk-UA"/>
        </w:rPr>
        <w:t xml:space="preserve">характер яких пов’язаний з фінансово-господарською діяльністю Товариства, </w:t>
      </w:r>
      <w:r w:rsidR="004B5E16" w:rsidRPr="004B5E16">
        <w:rPr>
          <w:lang w:val="uk-UA"/>
        </w:rPr>
        <w:t xml:space="preserve">якщо ринкова вартість майна або послуг, що є предметом значного правочину перевищуватиме 25% вартості активів за даними останньої річної фінансової звітності, а також правочинів, які вчинятимуться за окремим рішенням Наглядової ради зокрема, однак не виключено договорів купівлі-продажу, надання послуг, кредитних договорів, договорів застави, іпотечних договорів,  договорів порук, договорів про надання гарантій (у тому числі договорів про внесення змін та доповнень до договорів, угод, контрактів) </w:t>
      </w:r>
      <w:r w:rsidR="004B5E16" w:rsidRPr="004B5E16">
        <w:rPr>
          <w:color w:val="000000"/>
          <w:lang w:val="uk-UA"/>
        </w:rPr>
        <w:t xml:space="preserve">сукупною граничною вартістю   </w:t>
      </w:r>
      <w:r>
        <w:rPr>
          <w:color w:val="000000"/>
          <w:lang w:val="uk-UA"/>
        </w:rPr>
        <w:t xml:space="preserve">     </w:t>
      </w:r>
      <w:r w:rsidR="004B5E16" w:rsidRPr="004B5E16">
        <w:rPr>
          <w:color w:val="000000"/>
          <w:lang w:val="uk-UA"/>
        </w:rPr>
        <w:t xml:space="preserve">  30 000 000 ,00 (тридцять мільйонів) гривень</w:t>
      </w:r>
      <w:r w:rsidR="004B5E16" w:rsidRPr="004B5E16">
        <w:rPr>
          <w:lang w:val="uk-UA"/>
        </w:rPr>
        <w:t>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4B5E16" w:rsidRDefault="003609CF" w:rsidP="004B5E16">
      <w:pPr>
        <w:pStyle w:val="a5"/>
        <w:ind w:right="282"/>
        <w:jc w:val="both"/>
        <w:rPr>
          <w:lang w:val="uk-UA"/>
        </w:rPr>
      </w:pPr>
      <w:r>
        <w:rPr>
          <w:lang w:val="uk-UA"/>
        </w:rPr>
        <w:t xml:space="preserve">      </w:t>
      </w:r>
      <w:r w:rsidR="004B5E16" w:rsidRPr="004B5E16">
        <w:rPr>
          <w:lang w:val="uk-UA"/>
        </w:rPr>
        <w:t xml:space="preserve">Надати попередню згоду на  вчинення значних правочинів Товариством протягом одного року з дати прийняття даного рішення, </w:t>
      </w:r>
      <w:r w:rsidR="004B5E16" w:rsidRPr="004B5E16">
        <w:rPr>
          <w:color w:val="000000"/>
          <w:lang w:val="uk-UA"/>
        </w:rPr>
        <w:t xml:space="preserve">характер яких пов’язаний з фінансово-господарською діяльністю Товариства, </w:t>
      </w:r>
      <w:r w:rsidR="004B5E16" w:rsidRPr="004B5E16">
        <w:rPr>
          <w:lang w:val="uk-UA"/>
        </w:rPr>
        <w:t xml:space="preserve">якщо ринкова вартість майна або послуг, що є предметом значного правочину перевищуватиме 25% вартості активів за даними останньої річної фінансової звітності, а також правочинів, які вчинятимуться за окремим рішенням Наглядової ради зокрема, однак не виключено договорів купівлі-продажу, надання послуг, кредитних договорів, договорів застави, іпотечних договорів,  договорів порук, договорів про надання гарантій (у тому числі договорів про внесення змін та доповнень до договорів, угод, контрактів) </w:t>
      </w:r>
      <w:r w:rsidR="004B5E16" w:rsidRPr="004B5E16">
        <w:rPr>
          <w:color w:val="000000"/>
          <w:lang w:val="uk-UA"/>
        </w:rPr>
        <w:t xml:space="preserve">сукупною граничною вартістю    </w:t>
      </w:r>
      <w:r>
        <w:rPr>
          <w:color w:val="000000"/>
          <w:lang w:val="uk-UA"/>
        </w:rPr>
        <w:t xml:space="preserve">    </w:t>
      </w:r>
      <w:r w:rsidR="004B5E16" w:rsidRPr="004B5E16">
        <w:rPr>
          <w:color w:val="000000"/>
          <w:lang w:val="uk-UA"/>
        </w:rPr>
        <w:t xml:space="preserve"> 30 000 000 ,00 (тридцять мільйонів) гривень</w:t>
      </w:r>
      <w:r w:rsidR="004B5E16" w:rsidRPr="004B5E16">
        <w:rPr>
          <w:lang w:val="uk-UA"/>
        </w:rPr>
        <w:t>.</w:t>
      </w:r>
    </w:p>
    <w:p w:rsidR="004B5E16" w:rsidRPr="004B5E16" w:rsidRDefault="004B5E16" w:rsidP="004B5E16">
      <w:pPr>
        <w:jc w:val="both"/>
        <w:rPr>
          <w:lang w:val="uk-UA"/>
        </w:rPr>
      </w:pP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По восьмому питанню</w:t>
      </w:r>
    </w:p>
    <w:p w:rsidR="004B5E16" w:rsidRPr="003609CF" w:rsidRDefault="004B5E16" w:rsidP="004B5E16">
      <w:pPr>
        <w:spacing w:line="276" w:lineRule="auto"/>
        <w:jc w:val="both"/>
        <w:rPr>
          <w:b/>
          <w:spacing w:val="-1"/>
        </w:rPr>
      </w:pPr>
      <w:r w:rsidRPr="003609CF">
        <w:rPr>
          <w:b/>
        </w:rPr>
        <w:t>Припинення повноважень</w:t>
      </w:r>
      <w:r w:rsidRPr="003609CF">
        <w:rPr>
          <w:b/>
          <w:spacing w:val="-1"/>
        </w:rPr>
        <w:t xml:space="preserve"> членів Наглядової ради Товариства.</w:t>
      </w:r>
    </w:p>
    <w:p w:rsidR="004B5E16" w:rsidRPr="004B5E16" w:rsidRDefault="004B5E16" w:rsidP="004B5E16">
      <w:pPr>
        <w:jc w:val="both"/>
        <w:rPr>
          <w:b/>
        </w:rPr>
      </w:pPr>
      <w:r w:rsidRPr="004B5E16">
        <w:rPr>
          <w:b/>
        </w:rPr>
        <w:t>СЛУХАЛИ:</w:t>
      </w:r>
    </w:p>
    <w:p w:rsidR="004B5E16" w:rsidRPr="004B5E16" w:rsidRDefault="004B5E16" w:rsidP="004B5E16">
      <w:pPr>
        <w:suppressAutoHyphens w:val="0"/>
        <w:rPr>
          <w:lang w:val="uk-UA"/>
        </w:rPr>
      </w:pPr>
      <w:r w:rsidRPr="004B5E16">
        <w:rPr>
          <w:lang w:val="uk-UA"/>
        </w:rPr>
        <w:t>Голову зборів, яка повідомила про необхідність прийняття рішення про припинення повноважень членів наглядової ради товариства</w:t>
      </w:r>
      <w:r w:rsidR="003609CF">
        <w:rPr>
          <w:lang w:val="uk-UA"/>
        </w:rPr>
        <w:t>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Проект рішення:</w:t>
      </w:r>
    </w:p>
    <w:p w:rsidR="004B5E16" w:rsidRPr="004B5E16" w:rsidRDefault="004B5E16" w:rsidP="004B5E16">
      <w:pPr>
        <w:jc w:val="both"/>
      </w:pPr>
      <w:r w:rsidRPr="004B5E16">
        <w:t>   </w:t>
      </w:r>
      <w:r w:rsidRPr="004B5E16">
        <w:rPr>
          <w:lang w:val="uk-UA"/>
        </w:rPr>
        <w:t>Припинити повноваження всіх членів наглядової ради Товариства.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lastRenderedPageBreak/>
        <w:t>Прийняте рішення:</w:t>
      </w:r>
    </w:p>
    <w:p w:rsid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Припинити повноваження всіх членів наглядової ради Товариства.</w:t>
      </w:r>
    </w:p>
    <w:p w:rsidR="003609CF" w:rsidRPr="004B5E16" w:rsidRDefault="003609CF" w:rsidP="004B5E16">
      <w:pPr>
        <w:jc w:val="both"/>
        <w:rPr>
          <w:lang w:val="uk-UA"/>
        </w:rPr>
      </w:pP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 xml:space="preserve">По </w:t>
      </w:r>
      <w:r w:rsidRPr="004B5E16">
        <w:rPr>
          <w:b/>
        </w:rPr>
        <w:t xml:space="preserve"> </w:t>
      </w:r>
      <w:r w:rsidRPr="004B5E16">
        <w:rPr>
          <w:b/>
          <w:lang w:val="uk-UA"/>
        </w:rPr>
        <w:t>д</w:t>
      </w:r>
      <w:r w:rsidRPr="004B5E16">
        <w:rPr>
          <w:b/>
        </w:rPr>
        <w:t xml:space="preserve">ев'ятому </w:t>
      </w:r>
      <w:r w:rsidRPr="004B5E16">
        <w:rPr>
          <w:b/>
          <w:lang w:val="uk-UA"/>
        </w:rPr>
        <w:t>питанню</w:t>
      </w:r>
    </w:p>
    <w:p w:rsidR="004B5E16" w:rsidRPr="003609CF" w:rsidRDefault="004B5E16" w:rsidP="004B5E16">
      <w:pPr>
        <w:jc w:val="both"/>
        <w:rPr>
          <w:b/>
          <w:bCs/>
        </w:rPr>
      </w:pPr>
      <w:r w:rsidRPr="003609CF">
        <w:rPr>
          <w:b/>
          <w:bCs/>
        </w:rPr>
        <w:t>Прийняття рішення про зміну типу та найменування Товариства з публічного акціонерного товариства в приватне акціонерне товариство.</w:t>
      </w:r>
    </w:p>
    <w:p w:rsidR="004B5E16" w:rsidRPr="004B5E16" w:rsidRDefault="004B5E16" w:rsidP="004B5E16">
      <w:pPr>
        <w:jc w:val="both"/>
        <w:rPr>
          <w:b/>
        </w:rPr>
      </w:pPr>
      <w:r w:rsidRPr="004B5E16">
        <w:rPr>
          <w:b/>
        </w:rPr>
        <w:t>СЛУХАЛИ:</w:t>
      </w:r>
    </w:p>
    <w:p w:rsidR="004B5E16" w:rsidRPr="004B5E16" w:rsidRDefault="004B5E16" w:rsidP="004B5E16">
      <w:pPr>
        <w:jc w:val="both"/>
        <w:rPr>
          <w:bCs/>
        </w:rPr>
      </w:pPr>
      <w:r w:rsidRPr="004B5E16">
        <w:rPr>
          <w:lang w:val="uk-UA"/>
        </w:rPr>
        <w:t>В.о. Голови правління Магаля Василя Миколайовича, який запропонував  прийняти рішення про зміну назви та типу   Товариства в зв</w:t>
      </w:r>
      <w:r w:rsidRPr="004B5E16">
        <w:t>’</w:t>
      </w:r>
      <w:r w:rsidRPr="004B5E16">
        <w:rPr>
          <w:lang w:val="uk-UA"/>
        </w:rPr>
        <w:t xml:space="preserve">язку із  прийнятими змінами </w:t>
      </w:r>
      <w:r w:rsidRPr="004B5E16">
        <w:rPr>
          <w:spacing w:val="-1"/>
        </w:rPr>
        <w:t xml:space="preserve">до Закону України   “Про акціонерні товариства“ </w:t>
      </w:r>
      <w:r w:rsidRPr="004B5E16">
        <w:rPr>
          <w:lang w:val="uk-UA"/>
        </w:rPr>
        <w:t xml:space="preserve"> 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t> </w:t>
      </w:r>
      <w:r w:rsidRPr="004B5E16">
        <w:rPr>
          <w:b/>
          <w:lang w:val="uk-UA"/>
        </w:rPr>
        <w:t>Проект рішення:</w:t>
      </w:r>
    </w:p>
    <w:p w:rsidR="004B5E16" w:rsidRPr="004B5E16" w:rsidRDefault="004B5E16" w:rsidP="004B5E16">
      <w:pPr>
        <w:pStyle w:val="a3"/>
        <w:tabs>
          <w:tab w:val="left" w:pos="142"/>
        </w:tabs>
        <w:ind w:right="113" w:firstLine="0"/>
        <w:rPr>
          <w:sz w:val="24"/>
          <w:szCs w:val="24"/>
        </w:rPr>
      </w:pPr>
      <w:r w:rsidRPr="004B5E16">
        <w:rPr>
          <w:sz w:val="24"/>
          <w:szCs w:val="24"/>
        </w:rPr>
        <w:t> Змінити тип та найменування публічного акціонерного товариства «Закарпатнерудпром» на приватне акціонерне товариство «Закарпатнерудпром».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4B5E16" w:rsidRDefault="004B5E16" w:rsidP="004B5E16">
      <w:pPr>
        <w:pStyle w:val="a3"/>
        <w:tabs>
          <w:tab w:val="left" w:pos="142"/>
        </w:tabs>
        <w:ind w:right="113" w:firstLine="0"/>
        <w:rPr>
          <w:sz w:val="24"/>
          <w:szCs w:val="24"/>
        </w:rPr>
      </w:pPr>
      <w:r w:rsidRPr="004B5E16">
        <w:rPr>
          <w:sz w:val="24"/>
          <w:szCs w:val="24"/>
        </w:rPr>
        <w:t>Змінити тип та найменування публічного акціонерного товариства «Закарпатнерудпром» на приватне акціонерне товариство «Закарпатнерудпром».</w:t>
      </w:r>
    </w:p>
    <w:p w:rsidR="004B5E16" w:rsidRPr="004B5E16" w:rsidRDefault="004B5E16" w:rsidP="004B5E16">
      <w:pPr>
        <w:jc w:val="both"/>
        <w:rPr>
          <w:lang w:val="uk-UA"/>
        </w:rPr>
      </w:pP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 xml:space="preserve">По </w:t>
      </w:r>
      <w:r w:rsidRPr="004B5E16">
        <w:rPr>
          <w:b/>
        </w:rPr>
        <w:t xml:space="preserve"> </w:t>
      </w:r>
      <w:r w:rsidRPr="004B5E16">
        <w:rPr>
          <w:b/>
          <w:lang w:val="uk-UA"/>
        </w:rPr>
        <w:t>д</w:t>
      </w:r>
      <w:r w:rsidRPr="004B5E16">
        <w:rPr>
          <w:b/>
        </w:rPr>
        <w:t>е</w:t>
      </w:r>
      <w:r w:rsidRPr="004B5E16">
        <w:rPr>
          <w:b/>
          <w:lang w:val="uk-UA"/>
        </w:rPr>
        <w:t>сятому питанню</w:t>
      </w:r>
    </w:p>
    <w:p w:rsidR="000E325B" w:rsidRPr="000E325B" w:rsidRDefault="000E325B" w:rsidP="000E325B">
      <w:pPr>
        <w:spacing w:line="276" w:lineRule="auto"/>
        <w:jc w:val="both"/>
        <w:rPr>
          <w:b/>
          <w:bCs/>
        </w:rPr>
      </w:pPr>
      <w:r w:rsidRPr="000E325B">
        <w:rPr>
          <w:b/>
          <w:bCs/>
        </w:rPr>
        <w:t>Внесення змін до статуту Товариства та затвердження нової редакції статуту Товариства. Затвердження уповноваженої особи на підписання нової редакції статуту та проведення її державної реєстрації.</w:t>
      </w:r>
    </w:p>
    <w:p w:rsidR="004B5E16" w:rsidRPr="004B5E16" w:rsidRDefault="004B5E16" w:rsidP="004B5E16">
      <w:pPr>
        <w:jc w:val="both"/>
        <w:rPr>
          <w:b/>
        </w:rPr>
      </w:pPr>
      <w:r w:rsidRPr="004B5E16">
        <w:rPr>
          <w:b/>
        </w:rPr>
        <w:t>СЛУХАЛИ: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lang w:val="uk-UA"/>
        </w:rPr>
        <w:t xml:space="preserve">В.о. Голови правління Магаля Василя Миколайовича, що з прийняттям рішення про зміну назви та типу  Товариства необхідно внести </w:t>
      </w:r>
      <w:r w:rsidRPr="004B5E16">
        <w:t>зміни до статуту</w:t>
      </w:r>
      <w:r w:rsidRPr="004B5E16">
        <w:rPr>
          <w:lang w:val="uk-UA"/>
        </w:rPr>
        <w:t xml:space="preserve"> Товариства.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t> </w:t>
      </w:r>
      <w:r w:rsidRPr="004B5E16">
        <w:rPr>
          <w:b/>
          <w:lang w:val="uk-UA"/>
        </w:rPr>
        <w:t>Проект рішення:</w:t>
      </w:r>
    </w:p>
    <w:p w:rsidR="004B5E16" w:rsidRPr="004B5E16" w:rsidRDefault="004B5E16" w:rsidP="004B5E16">
      <w:pPr>
        <w:pStyle w:val="a3"/>
        <w:tabs>
          <w:tab w:val="left" w:pos="142"/>
        </w:tabs>
        <w:ind w:right="113" w:firstLine="0"/>
        <w:rPr>
          <w:sz w:val="24"/>
          <w:szCs w:val="24"/>
        </w:rPr>
      </w:pPr>
      <w:r w:rsidRPr="004B5E16">
        <w:rPr>
          <w:sz w:val="24"/>
          <w:szCs w:val="24"/>
        </w:rPr>
        <w:t xml:space="preserve"> Внести зміни до статуту Товариства </w:t>
      </w:r>
      <w:r w:rsidRPr="004B5E16">
        <w:rPr>
          <w:spacing w:val="-1"/>
          <w:sz w:val="24"/>
          <w:szCs w:val="24"/>
        </w:rPr>
        <w:t xml:space="preserve">у зв’язку з приведенням діяльності Товариства  у відповідність  до Закону України   “Про акціонерні товариства“ </w:t>
      </w:r>
      <w:r w:rsidRPr="004B5E16">
        <w:rPr>
          <w:sz w:val="24"/>
          <w:szCs w:val="24"/>
        </w:rPr>
        <w:t xml:space="preserve">та затвердити статут    приватного акціонерного товариства «Закарпатнерудпром» </w:t>
      </w:r>
      <w:r w:rsidRPr="004B5E16">
        <w:rPr>
          <w:color w:val="000000"/>
          <w:sz w:val="24"/>
          <w:szCs w:val="24"/>
        </w:rPr>
        <w:t>в новій редакції.</w:t>
      </w:r>
      <w:r w:rsidRPr="004B5E16">
        <w:rPr>
          <w:sz w:val="24"/>
          <w:szCs w:val="24"/>
        </w:rPr>
        <w:t xml:space="preserve"> Уповноважити голову та секретаря  річних загальних зборів акціонерів підписати  статут    приватного акціонерного товариства «Закарпатнерудпром» в новій редакції. Уповноважити   в. о. голови правління   здійснити   державну реєстрацію нової редакції Статуту.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Голосували: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 xml:space="preserve">“ЗА” –  7138265  </w:t>
      </w:r>
      <w:r w:rsidRPr="004B5E16">
        <w:rPr>
          <w:lang w:val="uk-UA"/>
        </w:rPr>
        <w:t>голосів, що складає</w:t>
      </w:r>
      <w:r w:rsidRPr="004B5E16">
        <w:rPr>
          <w:b/>
          <w:lang w:val="uk-UA"/>
        </w:rPr>
        <w:t xml:space="preserve"> 100% </w:t>
      </w:r>
      <w:r w:rsidRPr="004B5E16">
        <w:rPr>
          <w:lang w:val="uk-UA"/>
        </w:rPr>
        <w:t xml:space="preserve">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”ПРОТИ”</w:t>
      </w:r>
      <w:r w:rsidRPr="004B5E16">
        <w:rPr>
          <w:lang w:val="uk-UA"/>
        </w:rPr>
        <w:t xml:space="preserve"> -  0   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b/>
          <w:lang w:val="uk-UA"/>
        </w:rPr>
        <w:t>”УТРИМАЛОСЬ”</w:t>
      </w:r>
      <w:r w:rsidRPr="004B5E16">
        <w:rPr>
          <w:lang w:val="uk-UA"/>
        </w:rPr>
        <w:t xml:space="preserve"> -    0 </w:t>
      </w:r>
      <w:r w:rsidRPr="004B5E16">
        <w:rPr>
          <w:b/>
          <w:lang w:val="uk-UA"/>
        </w:rPr>
        <w:t xml:space="preserve"> </w:t>
      </w:r>
      <w:r w:rsidRPr="004B5E16">
        <w:rPr>
          <w:lang w:val="uk-UA"/>
        </w:rPr>
        <w:t>голосів, що складає 0 %  зареєстрованих голосуючих акцій.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Не брали участь в голосуванні- 0 голосів.За бюлетенями, визнаними недійсними – 0 голосів.</w:t>
      </w: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Default="004B5E16" w:rsidP="004B5E16">
      <w:pPr>
        <w:pStyle w:val="a3"/>
        <w:tabs>
          <w:tab w:val="left" w:pos="142"/>
        </w:tabs>
        <w:ind w:right="113" w:firstLine="0"/>
        <w:rPr>
          <w:sz w:val="24"/>
          <w:szCs w:val="24"/>
        </w:rPr>
      </w:pPr>
      <w:r w:rsidRPr="004B5E16">
        <w:rPr>
          <w:sz w:val="24"/>
          <w:szCs w:val="24"/>
        </w:rPr>
        <w:t xml:space="preserve">Внести зміни до статуту Товариства </w:t>
      </w:r>
      <w:r w:rsidRPr="004B5E16">
        <w:rPr>
          <w:spacing w:val="-1"/>
          <w:sz w:val="24"/>
          <w:szCs w:val="24"/>
        </w:rPr>
        <w:t xml:space="preserve">у зв’язку з приведенням діяльності Товариства  у відповідність  до Закону України   “Про акціонерні товариства“ </w:t>
      </w:r>
      <w:r w:rsidRPr="004B5E16">
        <w:rPr>
          <w:sz w:val="24"/>
          <w:szCs w:val="24"/>
        </w:rPr>
        <w:t xml:space="preserve">та затвердити статут    приватного акціонерного товариства «Закарпатнерудпром» </w:t>
      </w:r>
      <w:r w:rsidRPr="004B5E16">
        <w:rPr>
          <w:color w:val="000000"/>
          <w:sz w:val="24"/>
          <w:szCs w:val="24"/>
        </w:rPr>
        <w:t>в новій редакції.</w:t>
      </w:r>
      <w:r w:rsidRPr="004B5E16">
        <w:rPr>
          <w:sz w:val="24"/>
          <w:szCs w:val="24"/>
        </w:rPr>
        <w:t xml:space="preserve"> Уповноважити голову та секретаря  річних загальних зборів акціонерів підписати  статут    приватного акціонерного товариства «Закарпатнерудпром» в новій редакції. </w:t>
      </w:r>
      <w:r w:rsidRPr="004B5E16">
        <w:rPr>
          <w:sz w:val="24"/>
          <w:szCs w:val="24"/>
        </w:rPr>
        <w:lastRenderedPageBreak/>
        <w:t>Уповноважити   в. о. голови правління   здійснити   державну реєстрацію нової редакції Статуту.</w:t>
      </w:r>
    </w:p>
    <w:p w:rsidR="00C305B5" w:rsidRPr="004B5E16" w:rsidRDefault="00C305B5" w:rsidP="004B5E16">
      <w:pPr>
        <w:pStyle w:val="a3"/>
        <w:tabs>
          <w:tab w:val="left" w:pos="142"/>
        </w:tabs>
        <w:ind w:right="113" w:firstLine="0"/>
        <w:rPr>
          <w:sz w:val="24"/>
          <w:szCs w:val="24"/>
        </w:rPr>
      </w:pPr>
    </w:p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 xml:space="preserve">По </w:t>
      </w:r>
      <w:r w:rsidRPr="004B5E16">
        <w:rPr>
          <w:b/>
        </w:rPr>
        <w:t xml:space="preserve"> </w:t>
      </w:r>
      <w:r w:rsidRPr="004B5E16">
        <w:rPr>
          <w:b/>
          <w:lang w:val="uk-UA"/>
        </w:rPr>
        <w:t>одинадцятому питанню</w:t>
      </w:r>
    </w:p>
    <w:p w:rsidR="004B5E16" w:rsidRPr="003609CF" w:rsidRDefault="004B5E16" w:rsidP="004B5E16">
      <w:pPr>
        <w:tabs>
          <w:tab w:val="left" w:pos="3165"/>
        </w:tabs>
        <w:jc w:val="both"/>
        <w:rPr>
          <w:b/>
          <w:spacing w:val="-1"/>
        </w:rPr>
      </w:pPr>
      <w:r w:rsidRPr="003609CF">
        <w:rPr>
          <w:b/>
          <w:spacing w:val="-1"/>
        </w:rPr>
        <w:t>Обрання  членів Наглядової ради Товариства.</w:t>
      </w:r>
    </w:p>
    <w:p w:rsidR="004B5E16" w:rsidRPr="004B5E16" w:rsidRDefault="004B5E16" w:rsidP="004B5E16">
      <w:pPr>
        <w:jc w:val="both"/>
        <w:rPr>
          <w:b/>
        </w:rPr>
      </w:pPr>
      <w:r w:rsidRPr="004B5E16">
        <w:rPr>
          <w:b/>
        </w:rPr>
        <w:t>СЛУХАЛИ:</w:t>
      </w:r>
    </w:p>
    <w:p w:rsidR="004B5E16" w:rsidRPr="004B5E16" w:rsidRDefault="004B5E16" w:rsidP="004B5E16">
      <w:pPr>
        <w:tabs>
          <w:tab w:val="left" w:pos="3165"/>
        </w:tabs>
        <w:jc w:val="both"/>
        <w:rPr>
          <w:b/>
          <w:lang w:val="uk-UA"/>
        </w:rPr>
      </w:pPr>
      <w:r w:rsidRPr="004B5E16">
        <w:rPr>
          <w:lang w:val="uk-UA"/>
        </w:rPr>
        <w:t>Голову зборів, яка ознайомила присутніх з кандидатами до складу Наглядової ради Товариства.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До бюлетенів для кумулятивного голосування внесено кандидатури:</w:t>
      </w:r>
    </w:p>
    <w:p w:rsidR="004B5E16" w:rsidRPr="003609CF" w:rsidRDefault="004B5E16" w:rsidP="004B5E16">
      <w:pPr>
        <w:suppressAutoHyphens w:val="0"/>
        <w:jc w:val="both"/>
        <w:rPr>
          <w:lang w:val="uk-UA"/>
        </w:rPr>
      </w:pPr>
      <w:r w:rsidRPr="004B5E16">
        <w:rPr>
          <w:color w:val="000000"/>
        </w:rPr>
        <w:t>Лютий Василь Iванович</w:t>
      </w:r>
      <w:r w:rsidRPr="004B5E16">
        <w:rPr>
          <w:color w:val="000000"/>
          <w:lang w:val="uk-UA"/>
        </w:rPr>
        <w:t>,</w:t>
      </w:r>
      <w:r w:rsidRPr="004B5E16">
        <w:rPr>
          <w:lang w:val="uk-UA"/>
        </w:rPr>
        <w:t xml:space="preserve"> </w:t>
      </w:r>
      <w:r w:rsidRPr="004B5E16">
        <w:rPr>
          <w:color w:val="000000"/>
        </w:rPr>
        <w:t>Городецький Михайло Iванович</w:t>
      </w:r>
      <w:r w:rsidRPr="004B5E16">
        <w:rPr>
          <w:color w:val="000000"/>
          <w:lang w:val="uk-UA"/>
        </w:rPr>
        <w:t>,</w:t>
      </w:r>
      <w:r w:rsidRPr="004B5E16">
        <w:rPr>
          <w:rStyle w:val="212pt"/>
        </w:rPr>
        <w:t xml:space="preserve"> </w:t>
      </w:r>
      <w:r w:rsidRPr="004B5E16">
        <w:rPr>
          <w:color w:val="000000"/>
        </w:rPr>
        <w:t>Воробець Володимир Ярославович</w:t>
      </w:r>
      <w:r w:rsidR="003609CF">
        <w:rPr>
          <w:color w:val="000000"/>
          <w:lang w:val="uk-UA"/>
        </w:rPr>
        <w:t>.</w:t>
      </w:r>
    </w:p>
    <w:p w:rsidR="004B5E16" w:rsidRPr="004B5E16" w:rsidRDefault="004B5E16" w:rsidP="004B5E16">
      <w:pPr>
        <w:ind w:firstLine="360"/>
        <w:jc w:val="both"/>
        <w:rPr>
          <w:b/>
          <w:lang w:val="uk-UA"/>
        </w:rPr>
      </w:pPr>
      <w:r w:rsidRPr="004B5E16">
        <w:rPr>
          <w:b/>
          <w:lang w:val="uk-UA"/>
        </w:rPr>
        <w:t xml:space="preserve">Підсумки кумулятивного голосування: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574"/>
      </w:tblGrid>
      <w:tr w:rsidR="004B5E16" w:rsidRPr="0009696A" w:rsidTr="004B5E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E16" w:rsidRPr="004B5E16" w:rsidRDefault="004B5E16">
            <w:pPr>
              <w:jc w:val="both"/>
              <w:rPr>
                <w:b/>
                <w:lang w:val="uk-UA"/>
              </w:rPr>
            </w:pPr>
            <w:r w:rsidRPr="004B5E16">
              <w:rPr>
                <w:b/>
                <w:lang w:val="uk-UA"/>
              </w:rPr>
              <w:t xml:space="preserve">Кандидат –  </w:t>
            </w:r>
          </w:p>
          <w:p w:rsidR="004B5E16" w:rsidRPr="004B5E16" w:rsidRDefault="004B5E16">
            <w:pPr>
              <w:jc w:val="both"/>
              <w:rPr>
                <w:lang w:val="uk-UA"/>
              </w:rPr>
            </w:pPr>
            <w:r w:rsidRPr="004B5E16">
              <w:rPr>
                <w:color w:val="000000"/>
              </w:rPr>
              <w:t>Лютий Василь Iванович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16" w:rsidRPr="004B5E16" w:rsidRDefault="004B5E16">
            <w:pPr>
              <w:pStyle w:val="4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5E16" w:rsidRPr="004B5E16" w:rsidRDefault="004B5E16">
            <w:pPr>
              <w:jc w:val="center"/>
              <w:rPr>
                <w:i/>
                <w:lang w:val="uk-UA"/>
              </w:rPr>
            </w:pPr>
            <w:r w:rsidRPr="004B5E16">
              <w:rPr>
                <w:u w:val="single"/>
                <w:lang w:val="uk-UA"/>
              </w:rPr>
              <w:t>7138265 (сім мільйонів сто тридцять вісім  двісті шістесят п’ять)</w:t>
            </w:r>
            <w:r w:rsidRPr="004B5E16">
              <w:rPr>
                <w:i/>
                <w:lang w:val="uk-UA"/>
              </w:rPr>
              <w:t xml:space="preserve"> (кількість голосів)</w:t>
            </w:r>
          </w:p>
        </w:tc>
      </w:tr>
      <w:tr w:rsidR="004B5E16" w:rsidRPr="0009696A" w:rsidTr="004B5E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E16" w:rsidRPr="004B5E16" w:rsidRDefault="004B5E16">
            <w:pPr>
              <w:jc w:val="both"/>
              <w:rPr>
                <w:b/>
                <w:lang w:val="uk-UA"/>
              </w:rPr>
            </w:pPr>
            <w:r w:rsidRPr="004B5E16">
              <w:rPr>
                <w:b/>
                <w:lang w:val="uk-UA"/>
              </w:rPr>
              <w:t xml:space="preserve">Кандидат –  </w:t>
            </w:r>
          </w:p>
          <w:p w:rsidR="004B5E16" w:rsidRPr="004B5E16" w:rsidRDefault="004B5E16">
            <w:pPr>
              <w:jc w:val="both"/>
              <w:rPr>
                <w:color w:val="000000"/>
                <w:lang w:val="uk-UA" w:eastAsia="ru-RU" w:bidi="uk-UA"/>
              </w:rPr>
            </w:pPr>
            <w:r w:rsidRPr="004B5E16">
              <w:rPr>
                <w:color w:val="000000"/>
              </w:rPr>
              <w:t>Городецький Михайло Iванович</w:t>
            </w:r>
            <w:r w:rsidRPr="004B5E16">
              <w:rPr>
                <w:rStyle w:val="212pt"/>
                <w:lang w:val="ru-RU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16" w:rsidRPr="004B5E16" w:rsidRDefault="004B5E16">
            <w:pPr>
              <w:pStyle w:val="4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5E16" w:rsidRPr="004B5E16" w:rsidRDefault="004B5E16">
            <w:pPr>
              <w:jc w:val="center"/>
              <w:rPr>
                <w:i/>
                <w:lang w:val="uk-UA"/>
              </w:rPr>
            </w:pPr>
            <w:r w:rsidRPr="004B5E16">
              <w:rPr>
                <w:u w:val="single"/>
                <w:lang w:val="uk-UA"/>
              </w:rPr>
              <w:t>7138265 (сім мільйонів сто тридцять вісім  двісті шістесят п’ять)</w:t>
            </w:r>
            <w:r w:rsidRPr="004B5E16">
              <w:rPr>
                <w:i/>
                <w:lang w:val="uk-UA"/>
              </w:rPr>
              <w:t xml:space="preserve"> (кількість голосів)</w:t>
            </w:r>
          </w:p>
        </w:tc>
      </w:tr>
      <w:tr w:rsidR="004B5E16" w:rsidRPr="0009696A" w:rsidTr="004B5E16">
        <w:trPr>
          <w:trHeight w:val="7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E16" w:rsidRPr="004B5E16" w:rsidRDefault="004B5E16">
            <w:pPr>
              <w:jc w:val="both"/>
              <w:rPr>
                <w:b/>
                <w:lang w:val="uk-UA"/>
              </w:rPr>
            </w:pPr>
            <w:r w:rsidRPr="004B5E16">
              <w:rPr>
                <w:b/>
                <w:lang w:val="uk-UA"/>
              </w:rPr>
              <w:t xml:space="preserve">Кандидат - </w:t>
            </w:r>
            <w:r w:rsidRPr="004B5E16">
              <w:rPr>
                <w:b/>
                <w:lang w:val="en-US"/>
              </w:rPr>
              <w:t xml:space="preserve"> </w:t>
            </w:r>
            <w:r w:rsidRPr="004B5E16">
              <w:rPr>
                <w:b/>
                <w:lang w:val="uk-UA"/>
              </w:rPr>
              <w:t xml:space="preserve"> </w:t>
            </w:r>
          </w:p>
          <w:p w:rsidR="004B5E16" w:rsidRPr="004B5E16" w:rsidRDefault="004B5E16">
            <w:pPr>
              <w:jc w:val="both"/>
              <w:rPr>
                <w:lang w:val="uk-UA"/>
              </w:rPr>
            </w:pPr>
            <w:r w:rsidRPr="004B5E16">
              <w:rPr>
                <w:color w:val="000000"/>
              </w:rPr>
              <w:t>Воробець Володимир Ярославович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16" w:rsidRPr="004B5E16" w:rsidRDefault="004B5E16">
            <w:pPr>
              <w:pStyle w:val="4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5E16" w:rsidRPr="004B5E16" w:rsidRDefault="004B5E16">
            <w:pPr>
              <w:jc w:val="center"/>
              <w:rPr>
                <w:i/>
                <w:lang w:val="uk-UA"/>
              </w:rPr>
            </w:pPr>
            <w:r w:rsidRPr="004B5E16">
              <w:rPr>
                <w:u w:val="single"/>
                <w:lang w:val="uk-UA"/>
              </w:rPr>
              <w:t>7138265 (сім мільйонів сто тридцять вісім  двісті шістесят п’ять)</w:t>
            </w:r>
            <w:r w:rsidRPr="004B5E16">
              <w:rPr>
                <w:i/>
                <w:lang w:val="uk-UA"/>
              </w:rPr>
              <w:t xml:space="preserve"> (кількість голосів)</w:t>
            </w:r>
          </w:p>
        </w:tc>
      </w:tr>
    </w:tbl>
    <w:p w:rsidR="004B5E16" w:rsidRPr="004B5E16" w:rsidRDefault="004B5E16" w:rsidP="004B5E16">
      <w:pPr>
        <w:jc w:val="both"/>
        <w:rPr>
          <w:b/>
          <w:lang w:val="uk-UA"/>
        </w:rPr>
      </w:pPr>
      <w:r w:rsidRPr="004B5E16">
        <w:rPr>
          <w:b/>
          <w:lang w:val="uk-UA"/>
        </w:rPr>
        <w:t>Прийняте рішення:</w:t>
      </w:r>
    </w:p>
    <w:p w:rsidR="004B5E16" w:rsidRPr="004B5E16" w:rsidRDefault="004B5E16" w:rsidP="004B5E16">
      <w:pPr>
        <w:jc w:val="both"/>
        <w:rPr>
          <w:lang w:val="uk-UA"/>
        </w:rPr>
      </w:pPr>
      <w:r w:rsidRPr="004B5E16">
        <w:rPr>
          <w:lang w:val="uk-UA"/>
        </w:rPr>
        <w:t>До складу Наглядової ради обрано:</w:t>
      </w:r>
    </w:p>
    <w:p w:rsidR="004B5E16" w:rsidRPr="00532B35" w:rsidRDefault="004B5E16" w:rsidP="004B5E16">
      <w:pPr>
        <w:jc w:val="both"/>
        <w:rPr>
          <w:lang w:val="uk-UA"/>
        </w:rPr>
      </w:pPr>
      <w:r w:rsidRPr="004B5E16">
        <w:rPr>
          <w:color w:val="000000"/>
        </w:rPr>
        <w:t>Лютий Василь Iванович</w:t>
      </w:r>
      <w:r w:rsidRPr="004B5E16">
        <w:rPr>
          <w:color w:val="000000"/>
          <w:lang w:val="uk-UA"/>
        </w:rPr>
        <w:t>,</w:t>
      </w:r>
      <w:r w:rsidRPr="004B5E16">
        <w:rPr>
          <w:lang w:val="uk-UA"/>
        </w:rPr>
        <w:t xml:space="preserve"> </w:t>
      </w:r>
      <w:r w:rsidRPr="004B5E16">
        <w:rPr>
          <w:color w:val="000000"/>
        </w:rPr>
        <w:t>Городецький Михайло Iванович</w:t>
      </w:r>
      <w:r w:rsidRPr="004B5E16">
        <w:rPr>
          <w:color w:val="000000"/>
          <w:lang w:val="uk-UA"/>
        </w:rPr>
        <w:t>,</w:t>
      </w:r>
      <w:r w:rsidRPr="004B5E16">
        <w:rPr>
          <w:rStyle w:val="212pt"/>
        </w:rPr>
        <w:t xml:space="preserve"> </w:t>
      </w:r>
      <w:r w:rsidRPr="004B5E16">
        <w:rPr>
          <w:color w:val="000000"/>
        </w:rPr>
        <w:t>Воробець Володимир Ярославович</w:t>
      </w:r>
      <w:r w:rsidR="00532B35">
        <w:rPr>
          <w:color w:val="000000"/>
          <w:lang w:val="uk-UA"/>
        </w:rPr>
        <w:t>.</w:t>
      </w:r>
    </w:p>
    <w:p w:rsidR="004B5E16" w:rsidRPr="004B5E16" w:rsidRDefault="004B5E16" w:rsidP="004B5E16">
      <w:pPr>
        <w:tabs>
          <w:tab w:val="left" w:pos="3165"/>
        </w:tabs>
        <w:jc w:val="both"/>
        <w:rPr>
          <w:lang w:val="uk-UA"/>
        </w:rPr>
      </w:pPr>
    </w:p>
    <w:p w:rsidR="004B5E16" w:rsidRDefault="004B5E16" w:rsidP="004B5E16">
      <w:pPr>
        <w:ind w:firstLine="1985"/>
        <w:jc w:val="both"/>
        <w:rPr>
          <w:lang w:val="uk-UA"/>
        </w:rPr>
      </w:pPr>
    </w:p>
    <w:p w:rsidR="003609CF" w:rsidRPr="004B5E16" w:rsidRDefault="003609CF" w:rsidP="004B5E16">
      <w:pPr>
        <w:ind w:firstLine="1985"/>
        <w:jc w:val="both"/>
        <w:rPr>
          <w:lang w:val="uk-UA"/>
        </w:rPr>
      </w:pPr>
    </w:p>
    <w:p w:rsidR="004B5E16" w:rsidRPr="004B5E16" w:rsidRDefault="004B5E16" w:rsidP="003609CF">
      <w:pPr>
        <w:ind w:firstLine="1985"/>
        <w:rPr>
          <w:b/>
          <w:lang w:val="uk-UA"/>
        </w:rPr>
      </w:pPr>
      <w:r w:rsidRPr="004B5E16">
        <w:rPr>
          <w:b/>
          <w:lang w:val="uk-UA"/>
        </w:rPr>
        <w:t>Г</w:t>
      </w:r>
      <w:r w:rsidRPr="004B5E16">
        <w:rPr>
          <w:b/>
        </w:rPr>
        <w:t xml:space="preserve">олова  </w:t>
      </w:r>
      <w:r w:rsidRPr="004B5E16">
        <w:rPr>
          <w:b/>
          <w:lang w:val="uk-UA"/>
        </w:rPr>
        <w:t xml:space="preserve">зборів  </w:t>
      </w:r>
      <w:r w:rsidRPr="004B5E16">
        <w:rPr>
          <w:b/>
        </w:rPr>
        <w:t xml:space="preserve">                               </w:t>
      </w:r>
      <w:r w:rsidRPr="004B5E16">
        <w:rPr>
          <w:b/>
          <w:lang w:val="uk-UA"/>
        </w:rPr>
        <w:t xml:space="preserve"> </w:t>
      </w:r>
      <w:r w:rsidRPr="004B5E16">
        <w:rPr>
          <w:b/>
        </w:rPr>
        <w:t xml:space="preserve"> _____________ </w:t>
      </w:r>
      <w:r w:rsidRPr="004B5E16">
        <w:rPr>
          <w:b/>
          <w:lang w:val="uk-UA"/>
        </w:rPr>
        <w:t>Савицька Н.Г.</w:t>
      </w:r>
    </w:p>
    <w:p w:rsidR="004B5E16" w:rsidRPr="004B5E16" w:rsidRDefault="004B5E16" w:rsidP="003609CF">
      <w:pPr>
        <w:rPr>
          <w:b/>
          <w:lang w:val="uk-UA"/>
        </w:rPr>
      </w:pPr>
    </w:p>
    <w:p w:rsidR="004B5E16" w:rsidRPr="004B5E16" w:rsidRDefault="004B5E16" w:rsidP="003609CF">
      <w:pPr>
        <w:rPr>
          <w:b/>
          <w:lang w:val="uk-UA"/>
        </w:rPr>
      </w:pPr>
    </w:p>
    <w:p w:rsidR="004B5E16" w:rsidRPr="004B5E16" w:rsidRDefault="004B5E16" w:rsidP="003609CF">
      <w:pPr>
        <w:ind w:firstLine="1985"/>
        <w:rPr>
          <w:b/>
          <w:lang w:val="uk-UA"/>
        </w:rPr>
      </w:pPr>
      <w:r w:rsidRPr="004B5E16">
        <w:rPr>
          <w:b/>
          <w:lang w:val="uk-UA"/>
        </w:rPr>
        <w:t>Секретар  зборів                               _____________ Лютий Я.В.</w:t>
      </w:r>
    </w:p>
    <w:p w:rsidR="004B5E16" w:rsidRPr="004B5E16" w:rsidRDefault="004B5E16" w:rsidP="003609CF">
      <w:pPr>
        <w:ind w:firstLine="1985"/>
        <w:rPr>
          <w:b/>
          <w:lang w:val="uk-UA"/>
        </w:rPr>
      </w:pPr>
    </w:p>
    <w:p w:rsidR="004B5E16" w:rsidRPr="004B5E16" w:rsidRDefault="004B5E16" w:rsidP="003609CF">
      <w:pPr>
        <w:rPr>
          <w:b/>
          <w:lang w:val="uk-UA"/>
        </w:rPr>
      </w:pPr>
    </w:p>
    <w:p w:rsidR="009210BD" w:rsidRPr="004B5E16" w:rsidRDefault="009210BD" w:rsidP="003609CF">
      <w:pPr>
        <w:rPr>
          <w:lang w:val="uk-UA"/>
        </w:rPr>
      </w:pPr>
    </w:p>
    <w:sectPr w:rsidR="009210BD" w:rsidRPr="004B5E16" w:rsidSect="008B4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55" w:rsidRDefault="00494F55" w:rsidP="008B4813">
      <w:r>
        <w:separator/>
      </w:r>
    </w:p>
  </w:endnote>
  <w:endnote w:type="continuationSeparator" w:id="0">
    <w:p w:rsidR="00494F55" w:rsidRDefault="00494F55" w:rsidP="008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13" w:rsidRDefault="008B481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06289"/>
      <w:docPartObj>
        <w:docPartGallery w:val="Page Numbers (Bottom of Page)"/>
        <w:docPartUnique/>
      </w:docPartObj>
    </w:sdtPr>
    <w:sdtEndPr/>
    <w:sdtContent>
      <w:p w:rsidR="008B4813" w:rsidRDefault="008B481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96A" w:rsidRPr="0009696A">
          <w:rPr>
            <w:noProof/>
            <w:lang w:val="uk-UA"/>
          </w:rPr>
          <w:t>7</w:t>
        </w:r>
        <w:r>
          <w:fldChar w:fldCharType="end"/>
        </w:r>
      </w:p>
    </w:sdtContent>
  </w:sdt>
  <w:p w:rsidR="008B4813" w:rsidRDefault="008B481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13" w:rsidRDefault="008B48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55" w:rsidRDefault="00494F55" w:rsidP="008B4813">
      <w:r>
        <w:separator/>
      </w:r>
    </w:p>
  </w:footnote>
  <w:footnote w:type="continuationSeparator" w:id="0">
    <w:p w:rsidR="00494F55" w:rsidRDefault="00494F55" w:rsidP="008B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13" w:rsidRDefault="008B48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13" w:rsidRDefault="008B481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13" w:rsidRDefault="008B48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0A"/>
    <w:multiLevelType w:val="hybridMultilevel"/>
    <w:tmpl w:val="E2209230"/>
    <w:lvl w:ilvl="0" w:tplc="BED22AE4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A2F6B96"/>
    <w:multiLevelType w:val="hybridMultilevel"/>
    <w:tmpl w:val="B70CC75C"/>
    <w:lvl w:ilvl="0" w:tplc="11066D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Times New Roman CYR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B726783"/>
    <w:multiLevelType w:val="multilevel"/>
    <w:tmpl w:val="D2324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62"/>
    <w:rsid w:val="00034481"/>
    <w:rsid w:val="000415F1"/>
    <w:rsid w:val="000467F8"/>
    <w:rsid w:val="00065824"/>
    <w:rsid w:val="0008155D"/>
    <w:rsid w:val="000960BB"/>
    <w:rsid w:val="0009696A"/>
    <w:rsid w:val="000A3F77"/>
    <w:rsid w:val="000C4862"/>
    <w:rsid w:val="000E325B"/>
    <w:rsid w:val="00141194"/>
    <w:rsid w:val="001B5F6C"/>
    <w:rsid w:val="001D5456"/>
    <w:rsid w:val="001F0F76"/>
    <w:rsid w:val="001F21D5"/>
    <w:rsid w:val="001F4A37"/>
    <w:rsid w:val="001F54E7"/>
    <w:rsid w:val="001F7CA8"/>
    <w:rsid w:val="00205FE1"/>
    <w:rsid w:val="002A23DB"/>
    <w:rsid w:val="002C08D4"/>
    <w:rsid w:val="002E62B2"/>
    <w:rsid w:val="002E6F47"/>
    <w:rsid w:val="002F0A19"/>
    <w:rsid w:val="00351DDB"/>
    <w:rsid w:val="003609CF"/>
    <w:rsid w:val="003B5675"/>
    <w:rsid w:val="00416517"/>
    <w:rsid w:val="00430E7D"/>
    <w:rsid w:val="00445C21"/>
    <w:rsid w:val="00494F55"/>
    <w:rsid w:val="004A29E2"/>
    <w:rsid w:val="004A4742"/>
    <w:rsid w:val="004B1889"/>
    <w:rsid w:val="004B5E16"/>
    <w:rsid w:val="004B7575"/>
    <w:rsid w:val="0052687B"/>
    <w:rsid w:val="005316D7"/>
    <w:rsid w:val="00532B35"/>
    <w:rsid w:val="005352C2"/>
    <w:rsid w:val="005A5239"/>
    <w:rsid w:val="005A6B96"/>
    <w:rsid w:val="005B2639"/>
    <w:rsid w:val="005D4269"/>
    <w:rsid w:val="006175F4"/>
    <w:rsid w:val="00647501"/>
    <w:rsid w:val="0068572E"/>
    <w:rsid w:val="00696E80"/>
    <w:rsid w:val="006F5D80"/>
    <w:rsid w:val="00704503"/>
    <w:rsid w:val="00731574"/>
    <w:rsid w:val="00782BD2"/>
    <w:rsid w:val="007C12E3"/>
    <w:rsid w:val="007D0643"/>
    <w:rsid w:val="007D74E2"/>
    <w:rsid w:val="00827009"/>
    <w:rsid w:val="00854628"/>
    <w:rsid w:val="008860F4"/>
    <w:rsid w:val="008A6376"/>
    <w:rsid w:val="008B4813"/>
    <w:rsid w:val="008D1072"/>
    <w:rsid w:val="00900541"/>
    <w:rsid w:val="00901521"/>
    <w:rsid w:val="00910455"/>
    <w:rsid w:val="00912A52"/>
    <w:rsid w:val="00917ECF"/>
    <w:rsid w:val="009210BD"/>
    <w:rsid w:val="00962A9C"/>
    <w:rsid w:val="009748A8"/>
    <w:rsid w:val="009D53E1"/>
    <w:rsid w:val="009E1A52"/>
    <w:rsid w:val="009E3B26"/>
    <w:rsid w:val="009F087B"/>
    <w:rsid w:val="00A101DA"/>
    <w:rsid w:val="00A3378E"/>
    <w:rsid w:val="00AA1C81"/>
    <w:rsid w:val="00AA2CEA"/>
    <w:rsid w:val="00AF0D03"/>
    <w:rsid w:val="00BA02FB"/>
    <w:rsid w:val="00C1498E"/>
    <w:rsid w:val="00C305B5"/>
    <w:rsid w:val="00C3718F"/>
    <w:rsid w:val="00C57F9F"/>
    <w:rsid w:val="00C80E33"/>
    <w:rsid w:val="00CA3C5E"/>
    <w:rsid w:val="00D04F45"/>
    <w:rsid w:val="00D44A51"/>
    <w:rsid w:val="00D94576"/>
    <w:rsid w:val="00DA2CB7"/>
    <w:rsid w:val="00DA3A44"/>
    <w:rsid w:val="00DD7FE1"/>
    <w:rsid w:val="00E7504D"/>
    <w:rsid w:val="00F4026A"/>
    <w:rsid w:val="00F82800"/>
    <w:rsid w:val="00F94D73"/>
    <w:rsid w:val="00FB47E1"/>
    <w:rsid w:val="00FC4DE7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4B5E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10BD"/>
    <w:pPr>
      <w:keepNext/>
      <w:suppressAutoHyphens w:val="0"/>
      <w:outlineLvl w:val="1"/>
    </w:pPr>
    <w:rPr>
      <w:sz w:val="28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210BD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2800"/>
    <w:pPr>
      <w:suppressAutoHyphens w:val="0"/>
      <w:ind w:firstLine="709"/>
      <w:jc w:val="both"/>
    </w:pPr>
    <w:rPr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F82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10B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9210B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semiHidden/>
    <w:rsid w:val="009210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0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customStyle="1" w:styleId="a7">
    <w:name w:val="Абзац списка"/>
    <w:basedOn w:val="a"/>
    <w:qFormat/>
    <w:rsid w:val="009210BD"/>
    <w:pPr>
      <w:suppressAutoHyphens w:val="0"/>
      <w:spacing w:after="10" w:line="276" w:lineRule="auto"/>
      <w:ind w:left="720"/>
      <w:contextualSpacing/>
      <w:jc w:val="both"/>
    </w:pPr>
    <w:rPr>
      <w:rFonts w:eastAsia="Calibri"/>
      <w:szCs w:val="22"/>
      <w:lang w:val="uk-UA" w:eastAsia="en-US"/>
    </w:rPr>
  </w:style>
  <w:style w:type="character" w:customStyle="1" w:styleId="3">
    <w:name w:val="Основний текст (3)_"/>
    <w:basedOn w:val="a0"/>
    <w:link w:val="30"/>
    <w:locked/>
    <w:rsid w:val="009210B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9210BD"/>
    <w:pPr>
      <w:widowControl w:val="0"/>
      <w:shd w:val="clear" w:color="auto" w:fill="FFFFFF"/>
      <w:suppressAutoHyphens w:val="0"/>
      <w:spacing w:line="226" w:lineRule="exact"/>
    </w:pPr>
    <w:rPr>
      <w:b/>
      <w:bCs/>
      <w:sz w:val="19"/>
      <w:szCs w:val="19"/>
      <w:lang w:val="uk-UA" w:eastAsia="en-US"/>
    </w:rPr>
  </w:style>
  <w:style w:type="character" w:customStyle="1" w:styleId="21">
    <w:name w:val="Основний текст (2)_"/>
    <w:basedOn w:val="a0"/>
    <w:link w:val="22"/>
    <w:locked/>
    <w:rsid w:val="009210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9210BD"/>
    <w:pPr>
      <w:widowControl w:val="0"/>
      <w:shd w:val="clear" w:color="auto" w:fill="FFFFFF"/>
      <w:suppressAutoHyphens w:val="0"/>
      <w:spacing w:after="180" w:line="226" w:lineRule="exact"/>
      <w:jc w:val="center"/>
    </w:pPr>
    <w:rPr>
      <w:sz w:val="19"/>
      <w:szCs w:val="19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9210B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210BD"/>
    <w:pPr>
      <w:widowControl w:val="0"/>
      <w:shd w:val="clear" w:color="auto" w:fill="FFFFFF"/>
      <w:suppressAutoHyphens w:val="0"/>
      <w:spacing w:before="240" w:line="214" w:lineRule="exact"/>
      <w:jc w:val="both"/>
      <w:outlineLvl w:val="0"/>
    </w:pPr>
    <w:rPr>
      <w:b/>
      <w:bCs/>
      <w:sz w:val="19"/>
      <w:szCs w:val="19"/>
      <w:lang w:val="uk-UA" w:eastAsia="en-US"/>
    </w:rPr>
  </w:style>
  <w:style w:type="character" w:customStyle="1" w:styleId="41">
    <w:name w:val="Основний текст (4)_"/>
    <w:basedOn w:val="a0"/>
    <w:link w:val="42"/>
    <w:locked/>
    <w:rsid w:val="009210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9210BD"/>
    <w:pPr>
      <w:widowControl w:val="0"/>
      <w:shd w:val="clear" w:color="auto" w:fill="FFFFFF"/>
      <w:suppressAutoHyphens w:val="0"/>
      <w:spacing w:line="278" w:lineRule="exact"/>
      <w:jc w:val="both"/>
    </w:pPr>
    <w:rPr>
      <w:b/>
      <w:bCs/>
      <w:sz w:val="22"/>
      <w:szCs w:val="22"/>
      <w:lang w:val="uk-UA" w:eastAsia="en-US"/>
    </w:rPr>
  </w:style>
  <w:style w:type="character" w:customStyle="1" w:styleId="23">
    <w:name w:val="Основний текст (2) + Напівжирний"/>
    <w:basedOn w:val="21"/>
    <w:rsid w:val="009210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4">
    <w:name w:val="Основний текст (2) + Курсив"/>
    <w:basedOn w:val="21"/>
    <w:rsid w:val="009210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12pt">
    <w:name w:val="Основний текст (2) + 12 pt"/>
    <w:aliases w:val="Курсив"/>
    <w:rsid w:val="009210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4B18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481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B481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8B481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B481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4B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  <w:style w:type="paragraph" w:styleId="25">
    <w:name w:val="Body Text 2"/>
    <w:basedOn w:val="a"/>
    <w:link w:val="26"/>
    <w:uiPriority w:val="99"/>
    <w:semiHidden/>
    <w:unhideWhenUsed/>
    <w:rsid w:val="004B5E16"/>
    <w:pPr>
      <w:spacing w:after="120" w:line="480" w:lineRule="auto"/>
    </w:pPr>
  </w:style>
  <w:style w:type="character" w:customStyle="1" w:styleId="26">
    <w:name w:val="Основний текст 2 Знак"/>
    <w:basedOn w:val="a0"/>
    <w:link w:val="25"/>
    <w:uiPriority w:val="99"/>
    <w:semiHidden/>
    <w:rsid w:val="004B5E1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1">
    <w:name w:val="Body Text 3"/>
    <w:basedOn w:val="a"/>
    <w:link w:val="32"/>
    <w:uiPriority w:val="99"/>
    <w:semiHidden/>
    <w:unhideWhenUsed/>
    <w:rsid w:val="004B5E16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4B5E16"/>
    <w:rPr>
      <w:rFonts w:ascii="Times New Roman" w:eastAsia="Times New Roman" w:hAnsi="Times New Roman" w:cs="Times New Roman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4B5E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10BD"/>
    <w:pPr>
      <w:keepNext/>
      <w:suppressAutoHyphens w:val="0"/>
      <w:outlineLvl w:val="1"/>
    </w:pPr>
    <w:rPr>
      <w:sz w:val="28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210BD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2800"/>
    <w:pPr>
      <w:suppressAutoHyphens w:val="0"/>
      <w:ind w:firstLine="709"/>
      <w:jc w:val="both"/>
    </w:pPr>
    <w:rPr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F82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10B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9210B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semiHidden/>
    <w:rsid w:val="009210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0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customStyle="1" w:styleId="a7">
    <w:name w:val="Абзац списка"/>
    <w:basedOn w:val="a"/>
    <w:qFormat/>
    <w:rsid w:val="009210BD"/>
    <w:pPr>
      <w:suppressAutoHyphens w:val="0"/>
      <w:spacing w:after="10" w:line="276" w:lineRule="auto"/>
      <w:ind w:left="720"/>
      <w:contextualSpacing/>
      <w:jc w:val="both"/>
    </w:pPr>
    <w:rPr>
      <w:rFonts w:eastAsia="Calibri"/>
      <w:szCs w:val="22"/>
      <w:lang w:val="uk-UA" w:eastAsia="en-US"/>
    </w:rPr>
  </w:style>
  <w:style w:type="character" w:customStyle="1" w:styleId="3">
    <w:name w:val="Основний текст (3)_"/>
    <w:basedOn w:val="a0"/>
    <w:link w:val="30"/>
    <w:locked/>
    <w:rsid w:val="009210B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9210BD"/>
    <w:pPr>
      <w:widowControl w:val="0"/>
      <w:shd w:val="clear" w:color="auto" w:fill="FFFFFF"/>
      <w:suppressAutoHyphens w:val="0"/>
      <w:spacing w:line="226" w:lineRule="exact"/>
    </w:pPr>
    <w:rPr>
      <w:b/>
      <w:bCs/>
      <w:sz w:val="19"/>
      <w:szCs w:val="19"/>
      <w:lang w:val="uk-UA" w:eastAsia="en-US"/>
    </w:rPr>
  </w:style>
  <w:style w:type="character" w:customStyle="1" w:styleId="21">
    <w:name w:val="Основний текст (2)_"/>
    <w:basedOn w:val="a0"/>
    <w:link w:val="22"/>
    <w:locked/>
    <w:rsid w:val="009210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9210BD"/>
    <w:pPr>
      <w:widowControl w:val="0"/>
      <w:shd w:val="clear" w:color="auto" w:fill="FFFFFF"/>
      <w:suppressAutoHyphens w:val="0"/>
      <w:spacing w:after="180" w:line="226" w:lineRule="exact"/>
      <w:jc w:val="center"/>
    </w:pPr>
    <w:rPr>
      <w:sz w:val="19"/>
      <w:szCs w:val="19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9210B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210BD"/>
    <w:pPr>
      <w:widowControl w:val="0"/>
      <w:shd w:val="clear" w:color="auto" w:fill="FFFFFF"/>
      <w:suppressAutoHyphens w:val="0"/>
      <w:spacing w:before="240" w:line="214" w:lineRule="exact"/>
      <w:jc w:val="both"/>
      <w:outlineLvl w:val="0"/>
    </w:pPr>
    <w:rPr>
      <w:b/>
      <w:bCs/>
      <w:sz w:val="19"/>
      <w:szCs w:val="19"/>
      <w:lang w:val="uk-UA" w:eastAsia="en-US"/>
    </w:rPr>
  </w:style>
  <w:style w:type="character" w:customStyle="1" w:styleId="41">
    <w:name w:val="Основний текст (4)_"/>
    <w:basedOn w:val="a0"/>
    <w:link w:val="42"/>
    <w:locked/>
    <w:rsid w:val="009210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9210BD"/>
    <w:pPr>
      <w:widowControl w:val="0"/>
      <w:shd w:val="clear" w:color="auto" w:fill="FFFFFF"/>
      <w:suppressAutoHyphens w:val="0"/>
      <w:spacing w:line="278" w:lineRule="exact"/>
      <w:jc w:val="both"/>
    </w:pPr>
    <w:rPr>
      <w:b/>
      <w:bCs/>
      <w:sz w:val="22"/>
      <w:szCs w:val="22"/>
      <w:lang w:val="uk-UA" w:eastAsia="en-US"/>
    </w:rPr>
  </w:style>
  <w:style w:type="character" w:customStyle="1" w:styleId="23">
    <w:name w:val="Основний текст (2) + Напівжирний"/>
    <w:basedOn w:val="21"/>
    <w:rsid w:val="009210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4">
    <w:name w:val="Основний текст (2) + Курсив"/>
    <w:basedOn w:val="21"/>
    <w:rsid w:val="009210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12pt">
    <w:name w:val="Основний текст (2) + 12 pt"/>
    <w:aliases w:val="Курсив"/>
    <w:rsid w:val="009210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4B18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481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B481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8B481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B481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4B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  <w:style w:type="paragraph" w:styleId="25">
    <w:name w:val="Body Text 2"/>
    <w:basedOn w:val="a"/>
    <w:link w:val="26"/>
    <w:uiPriority w:val="99"/>
    <w:semiHidden/>
    <w:unhideWhenUsed/>
    <w:rsid w:val="004B5E16"/>
    <w:pPr>
      <w:spacing w:after="120" w:line="480" w:lineRule="auto"/>
    </w:pPr>
  </w:style>
  <w:style w:type="character" w:customStyle="1" w:styleId="26">
    <w:name w:val="Основний текст 2 Знак"/>
    <w:basedOn w:val="a0"/>
    <w:link w:val="25"/>
    <w:uiPriority w:val="99"/>
    <w:semiHidden/>
    <w:rsid w:val="004B5E1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1">
    <w:name w:val="Body Text 3"/>
    <w:basedOn w:val="a"/>
    <w:link w:val="32"/>
    <w:uiPriority w:val="99"/>
    <w:semiHidden/>
    <w:unhideWhenUsed/>
    <w:rsid w:val="004B5E16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4B5E16"/>
    <w:rPr>
      <w:rFonts w:ascii="Times New Roman" w:eastAsia="Times New Roman" w:hAnsi="Times New Roman" w:cs="Times New Roman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10945</Words>
  <Characters>6240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48</cp:revision>
  <dcterms:created xsi:type="dcterms:W3CDTF">2017-05-18T11:12:00Z</dcterms:created>
  <dcterms:modified xsi:type="dcterms:W3CDTF">2017-05-18T13:49:00Z</dcterms:modified>
</cp:coreProperties>
</file>