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6A" w:rsidRDefault="0037776A" w:rsidP="0037776A">
      <w:pPr>
        <w:shd w:val="clear" w:color="auto" w:fill="FFFFFF"/>
        <w:spacing w:before="100" w:beforeAutospacing="1" w:after="100" w:afterAutospacing="1" w:line="305" w:lineRule="atLeast"/>
        <w:jc w:val="both"/>
        <w:outlineLvl w:val="2"/>
        <w:rPr>
          <w:b/>
          <w:bCs/>
          <w:lang w:val="uk-UA"/>
        </w:rPr>
      </w:pPr>
      <w:r w:rsidRPr="0037776A">
        <w:rPr>
          <w:b/>
          <w:lang w:val="uk-UA"/>
        </w:rPr>
        <w:t xml:space="preserve">Повідомлення </w:t>
      </w:r>
      <w:r w:rsidRPr="0037776A">
        <w:rPr>
          <w:b/>
          <w:bCs/>
          <w:lang w:val="uk-UA"/>
        </w:rPr>
        <w:t>про набуття прямо або опосередковано особою (особами, що діють спільно) з урахуванням кількості акцій, які належать їй та її афілійованим особам домінуючого контрольного пакета у розмірі 95 і більше відсотків простих акцій акціонерного товариства</w:t>
      </w:r>
      <w:r>
        <w:rPr>
          <w:b/>
          <w:bCs/>
          <w:lang w:val="uk-UA"/>
        </w:rPr>
        <w:t>.</w:t>
      </w:r>
    </w:p>
    <w:p w:rsidR="0020030C" w:rsidRDefault="0037776A" w:rsidP="0037776A">
      <w:pPr>
        <w:shd w:val="clear" w:color="auto" w:fill="FFFFFF"/>
        <w:spacing w:before="100" w:beforeAutospacing="1" w:after="100" w:afterAutospacing="1" w:line="305" w:lineRule="atLeast"/>
        <w:jc w:val="both"/>
        <w:outlineLvl w:val="2"/>
        <w:rPr>
          <w:b/>
          <w:lang w:val="uk-UA"/>
        </w:rPr>
      </w:pPr>
      <w:r>
        <w:rPr>
          <w:b/>
          <w:bCs/>
          <w:lang w:val="uk-UA"/>
        </w:rPr>
        <w:t xml:space="preserve">                                                 </w:t>
      </w:r>
      <w:bookmarkStart w:id="0" w:name="_GoBack"/>
      <w:bookmarkEnd w:id="0"/>
      <w:r w:rsidR="0020030C">
        <w:rPr>
          <w:b/>
          <w:lang w:val="uk-UA"/>
        </w:rPr>
        <w:t>1.Загальні відомості:</w:t>
      </w:r>
    </w:p>
    <w:p w:rsidR="0020030C" w:rsidRDefault="0020030C" w:rsidP="0020030C">
      <w:pPr>
        <w:tabs>
          <w:tab w:val="left" w:pos="8025"/>
        </w:tabs>
        <w:jc w:val="both"/>
        <w:rPr>
          <w:lang w:val="uk-UA"/>
        </w:rPr>
      </w:pPr>
      <w:r>
        <w:rPr>
          <w:lang w:val="uk-UA"/>
        </w:rPr>
        <w:t>1.Повне найменування емітента: приватне акціонерне товариство «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».</w:t>
      </w:r>
    </w:p>
    <w:p w:rsidR="0020030C" w:rsidRDefault="0020030C" w:rsidP="0020030C">
      <w:pPr>
        <w:tabs>
          <w:tab w:val="left" w:pos="8025"/>
        </w:tabs>
        <w:jc w:val="both"/>
        <w:rPr>
          <w:lang w:val="uk-UA"/>
        </w:rPr>
      </w:pPr>
      <w:r>
        <w:rPr>
          <w:lang w:val="uk-UA"/>
        </w:rPr>
        <w:t>2..Ідентифікаційний код за ЄДРПОУ 00292540.</w:t>
      </w:r>
    </w:p>
    <w:p w:rsidR="0020030C" w:rsidRDefault="0020030C" w:rsidP="0020030C">
      <w:pPr>
        <w:tabs>
          <w:tab w:val="left" w:pos="8025"/>
        </w:tabs>
        <w:jc w:val="both"/>
        <w:rPr>
          <w:lang w:val="uk-UA"/>
        </w:rPr>
      </w:pPr>
      <w:r>
        <w:t>3</w:t>
      </w:r>
      <w:r>
        <w:rPr>
          <w:lang w:val="uk-UA"/>
        </w:rPr>
        <w:t xml:space="preserve">.Місцезнаходження: 90450, с. </w:t>
      </w:r>
      <w:proofErr w:type="spellStart"/>
      <w:r>
        <w:rPr>
          <w:lang w:val="uk-UA"/>
        </w:rPr>
        <w:t>Сокирниця</w:t>
      </w:r>
      <w:proofErr w:type="spellEnd"/>
      <w:r>
        <w:rPr>
          <w:lang w:val="uk-UA"/>
        </w:rPr>
        <w:t>, вул. Свободи,20, Хустський район, Закарпатська область.</w:t>
      </w:r>
    </w:p>
    <w:p w:rsidR="0020030C" w:rsidRDefault="0020030C" w:rsidP="0020030C">
      <w:pPr>
        <w:tabs>
          <w:tab w:val="left" w:pos="8025"/>
        </w:tabs>
        <w:jc w:val="both"/>
        <w:rPr>
          <w:lang w:val="uk-UA"/>
        </w:rPr>
      </w:pPr>
      <w:r>
        <w:t>4</w:t>
      </w:r>
      <w:r>
        <w:rPr>
          <w:lang w:val="uk-UA"/>
        </w:rPr>
        <w:t>.Міжміський код, телефон та факс емітента: 067</w:t>
      </w:r>
      <w:r>
        <w:t>3448409</w:t>
      </w:r>
      <w:r>
        <w:rPr>
          <w:lang w:val="uk-UA"/>
        </w:rPr>
        <w:t>.</w:t>
      </w:r>
    </w:p>
    <w:p w:rsidR="0020030C" w:rsidRDefault="0020030C" w:rsidP="0020030C">
      <w:pPr>
        <w:tabs>
          <w:tab w:val="left" w:pos="8025"/>
        </w:tabs>
        <w:jc w:val="both"/>
        <w:rPr>
          <w:lang w:val="uk-UA"/>
        </w:rPr>
      </w:pPr>
      <w:r>
        <w:t>5</w:t>
      </w:r>
      <w:r>
        <w:rPr>
          <w:lang w:val="uk-UA"/>
        </w:rPr>
        <w:t>.Електронна поштова скринька:</w:t>
      </w:r>
      <w:r>
        <w:t xml:space="preserve"> </w:t>
      </w:r>
      <w:proofErr w:type="spellStart"/>
      <w:r>
        <w:rPr>
          <w:lang w:val="en-US"/>
        </w:rPr>
        <w:t>vorobets</w:t>
      </w:r>
      <w:proofErr w:type="spellEnd"/>
      <w:r>
        <w:t>@</w:t>
      </w:r>
      <w:proofErr w:type="spellStart"/>
      <w:r>
        <w:rPr>
          <w:lang w:val="en-US"/>
        </w:rPr>
        <w:t>ifcem</w:t>
      </w:r>
      <w:proofErr w:type="spellEnd"/>
      <w:r>
        <w:rPr>
          <w:lang w:val="uk-UA"/>
        </w:rPr>
        <w:t>.</w:t>
      </w:r>
      <w:r>
        <w:rPr>
          <w:lang w:val="en-US"/>
        </w:rPr>
        <w:t>if</w:t>
      </w:r>
      <w:r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>
        <w:rPr>
          <w:lang w:val="uk-UA"/>
        </w:rPr>
        <w:t>.</w:t>
      </w:r>
    </w:p>
    <w:p w:rsidR="0020030C" w:rsidRDefault="0020030C" w:rsidP="0020030C">
      <w:pPr>
        <w:jc w:val="both"/>
      </w:pPr>
      <w:r>
        <w:rPr>
          <w:lang w:val="uk-UA"/>
        </w:rPr>
        <w:t>6.Адреса сторінки в мережі Інтернет, яка додатково використовується емітентом для розкриття інформації:</w:t>
      </w:r>
      <w:r>
        <w:t xml:space="preserve"> </w:t>
      </w:r>
      <w:hyperlink r:id="rId5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://zakarpatnerudprom.kiev.ua</w:t>
        </w:r>
      </w:hyperlink>
    </w:p>
    <w:p w:rsidR="00726720" w:rsidRPr="00726720" w:rsidRDefault="0020030C" w:rsidP="00726720">
      <w:pPr>
        <w:shd w:val="clear" w:color="auto" w:fill="FFFFFF"/>
        <w:spacing w:before="100" w:beforeAutospacing="1" w:after="100" w:afterAutospacing="1" w:line="305" w:lineRule="atLeast"/>
        <w:jc w:val="both"/>
        <w:outlineLvl w:val="2"/>
        <w:rPr>
          <w:bCs/>
          <w:lang w:val="uk-UA"/>
        </w:rPr>
      </w:pPr>
      <w:r>
        <w:rPr>
          <w:lang w:val="uk-UA"/>
        </w:rPr>
        <w:t xml:space="preserve"> 7. Вид особливої інформації: </w:t>
      </w:r>
      <w:r w:rsidR="00726720" w:rsidRPr="00726720">
        <w:rPr>
          <w:bCs/>
          <w:lang w:val="uk-UA"/>
        </w:rPr>
        <w:t>Відомості про набуття прямо або опосередковано особою (особами, що діють спільно) з урахуванням кількості акцій, які належать їй та її афілійованим особам домінуючого контрольного пакета у розмірі 95 і більше відсотків простих акцій акціонерного товариства</w:t>
      </w:r>
    </w:p>
    <w:p w:rsidR="0020030C" w:rsidRDefault="0020030C" w:rsidP="0020030C">
      <w:pPr>
        <w:tabs>
          <w:tab w:val="left" w:pos="8025"/>
        </w:tabs>
        <w:jc w:val="center"/>
        <w:rPr>
          <w:lang w:val="uk-UA"/>
        </w:rPr>
      </w:pPr>
      <w:r>
        <w:rPr>
          <w:b/>
          <w:lang w:val="uk-UA"/>
        </w:rPr>
        <w:t>2.Текст повідомлення:</w:t>
      </w:r>
    </w:p>
    <w:p w:rsidR="00726720" w:rsidRDefault="00726720" w:rsidP="00726720">
      <w:pPr>
        <w:jc w:val="both"/>
        <w:rPr>
          <w:lang w:val="uk-UA" w:eastAsia="en-US"/>
        </w:rPr>
      </w:pPr>
      <w:r>
        <w:rPr>
          <w:lang w:val="uk-UA"/>
        </w:rPr>
        <w:t xml:space="preserve">     Приватним акціонерним товариством «ЗАКАРПАТНЕРУДПРОМ» (далі – Товариство) </w:t>
      </w:r>
      <w:proofErr w:type="spellStart"/>
      <w:r>
        <w:rPr>
          <w:shd w:val="clear" w:color="auto" w:fill="FFFFFF"/>
          <w:lang w:val="uk-UA"/>
        </w:rPr>
        <w:t>вiд</w:t>
      </w:r>
      <w:proofErr w:type="spellEnd"/>
      <w:r>
        <w:rPr>
          <w:shd w:val="clear" w:color="auto" w:fill="FFFFFF"/>
          <w:lang w:val="uk-UA"/>
        </w:rPr>
        <w:t xml:space="preserve"> </w:t>
      </w:r>
      <w:proofErr w:type="spellStart"/>
      <w:r>
        <w:rPr>
          <w:shd w:val="clear" w:color="auto" w:fill="FFFFFF"/>
          <w:lang w:val="uk-UA"/>
        </w:rPr>
        <w:t>акцiонера</w:t>
      </w:r>
      <w:proofErr w:type="spellEnd"/>
      <w:r>
        <w:rPr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Приватного акціонерного товариства «ЗАКАРПАТНЕРУДПРОМ» - Товариства з обмеженою відповідальністю «АГРОНОВТЕХ» (код за ЄДРПОУ </w:t>
      </w:r>
      <w:r>
        <w:rPr>
          <w:shd w:val="clear" w:color="auto" w:fill="FFFFFF"/>
          <w:lang w:val="uk-UA"/>
        </w:rPr>
        <w:t xml:space="preserve">13642208, місцезнаходження: 76000, Івано-Франківська обл., Тисменицький район, с. </w:t>
      </w:r>
      <w:proofErr w:type="spellStart"/>
      <w:r>
        <w:rPr>
          <w:shd w:val="clear" w:color="auto" w:fill="FFFFFF"/>
          <w:lang w:val="uk-UA"/>
        </w:rPr>
        <w:t>Ямниця</w:t>
      </w:r>
      <w:proofErr w:type="spellEnd"/>
      <w:r>
        <w:rPr>
          <w:shd w:val="clear" w:color="auto" w:fill="FFFFFF"/>
          <w:lang w:val="uk-UA"/>
        </w:rPr>
        <w:t xml:space="preserve">), яке </w:t>
      </w:r>
      <w:proofErr w:type="spellStart"/>
      <w:r>
        <w:rPr>
          <w:shd w:val="clear" w:color="auto" w:fill="FFFFFF"/>
          <w:lang w:val="uk-UA"/>
        </w:rPr>
        <w:t>володiє</w:t>
      </w:r>
      <w:proofErr w:type="spellEnd"/>
      <w:r>
        <w:rPr>
          <w:shd w:val="clear" w:color="auto" w:fill="FFFFFF"/>
          <w:lang w:val="uk-UA"/>
        </w:rPr>
        <w:t xml:space="preserve"> 23 153 765 простих іменних акцій</w:t>
      </w:r>
      <w:r>
        <w:rPr>
          <w:lang w:val="uk-UA"/>
        </w:rPr>
        <w:t xml:space="preserve"> Товариства, що складає 98,036% від загальної кількості акцій Товариства та 99,998% від загальної кількості голосуючих акцій Товариства,</w:t>
      </w:r>
      <w:r>
        <w:rPr>
          <w:shd w:val="clear" w:color="auto" w:fill="FFFFFF"/>
          <w:lang w:val="uk-UA"/>
        </w:rPr>
        <w:t xml:space="preserve"> 22.05.2018 р. отримане </w:t>
      </w:r>
      <w:proofErr w:type="spellStart"/>
      <w:r>
        <w:rPr>
          <w:shd w:val="clear" w:color="auto" w:fill="FFFFFF"/>
          <w:lang w:val="uk-UA"/>
        </w:rPr>
        <w:t>повiдомлення</w:t>
      </w:r>
      <w:proofErr w:type="spellEnd"/>
      <w:r>
        <w:rPr>
          <w:shd w:val="clear" w:color="auto" w:fill="FFFFFF"/>
          <w:lang w:val="uk-UA"/>
        </w:rPr>
        <w:t xml:space="preserve"> про набуття 21.05.2018 р. права власності на </w:t>
      </w:r>
      <w:proofErr w:type="spellStart"/>
      <w:r>
        <w:rPr>
          <w:shd w:val="clear" w:color="auto" w:fill="FFFFFF"/>
          <w:lang w:val="uk-UA"/>
        </w:rPr>
        <w:t>домiнуючий</w:t>
      </w:r>
      <w:proofErr w:type="spellEnd"/>
      <w:r>
        <w:rPr>
          <w:shd w:val="clear" w:color="auto" w:fill="FFFFFF"/>
          <w:lang w:val="uk-UA"/>
        </w:rPr>
        <w:t xml:space="preserve"> контрольний пакет </w:t>
      </w:r>
      <w:proofErr w:type="spellStart"/>
      <w:r>
        <w:rPr>
          <w:shd w:val="clear" w:color="auto" w:fill="FFFFFF"/>
          <w:lang w:val="uk-UA"/>
        </w:rPr>
        <w:t>акцiй</w:t>
      </w:r>
      <w:proofErr w:type="spellEnd"/>
      <w:r>
        <w:rPr>
          <w:lang w:val="uk-UA"/>
        </w:rPr>
        <w:t xml:space="preserve"> Приватного акціонерного товариства «ЗАКАРПАТНЕРУДПРОМ». </w:t>
      </w:r>
    </w:p>
    <w:p w:rsidR="00726720" w:rsidRDefault="00726720" w:rsidP="00726720">
      <w:pPr>
        <w:shd w:val="clear" w:color="auto" w:fill="FFFFFF"/>
        <w:spacing w:line="305" w:lineRule="atLeast"/>
        <w:jc w:val="both"/>
        <w:outlineLvl w:val="2"/>
        <w:rPr>
          <w:bCs/>
          <w:lang w:val="uk-UA"/>
        </w:rPr>
      </w:pPr>
      <w:r>
        <w:rPr>
          <w:shd w:val="clear" w:color="auto" w:fill="FFFFFF"/>
          <w:lang w:val="uk-UA"/>
        </w:rPr>
        <w:t xml:space="preserve">        </w:t>
      </w:r>
      <w:proofErr w:type="spellStart"/>
      <w:r>
        <w:rPr>
          <w:shd w:val="clear" w:color="auto" w:fill="FFFFFF"/>
          <w:lang w:val="uk-UA"/>
        </w:rPr>
        <w:t>Розмiр</w:t>
      </w:r>
      <w:proofErr w:type="spellEnd"/>
      <w:r>
        <w:rPr>
          <w:shd w:val="clear" w:color="auto" w:fill="FFFFFF"/>
          <w:lang w:val="uk-UA"/>
        </w:rPr>
        <w:t xml:space="preserve"> частки власника </w:t>
      </w:r>
      <w:proofErr w:type="spellStart"/>
      <w:r>
        <w:rPr>
          <w:shd w:val="clear" w:color="auto" w:fill="FFFFFF"/>
          <w:lang w:val="uk-UA"/>
        </w:rPr>
        <w:t>акцiй</w:t>
      </w:r>
      <w:proofErr w:type="spellEnd"/>
      <w:r>
        <w:rPr>
          <w:shd w:val="clear" w:color="auto" w:fill="FFFFFF"/>
          <w:lang w:val="uk-UA"/>
        </w:rPr>
        <w:t xml:space="preserve"> до набуття права </w:t>
      </w:r>
      <w:proofErr w:type="spellStart"/>
      <w:r>
        <w:rPr>
          <w:shd w:val="clear" w:color="auto" w:fill="FFFFFF"/>
          <w:lang w:val="uk-UA"/>
        </w:rPr>
        <w:t>власностi</w:t>
      </w:r>
      <w:proofErr w:type="spellEnd"/>
      <w:r>
        <w:rPr>
          <w:shd w:val="clear" w:color="auto" w:fill="FFFFFF"/>
          <w:lang w:val="uk-UA"/>
        </w:rPr>
        <w:t xml:space="preserve"> на такий пакет </w:t>
      </w:r>
      <w:proofErr w:type="spellStart"/>
      <w:r>
        <w:rPr>
          <w:shd w:val="clear" w:color="auto" w:fill="FFFFFF"/>
          <w:lang w:val="uk-UA"/>
        </w:rPr>
        <w:t>акцiй</w:t>
      </w:r>
      <w:proofErr w:type="spellEnd"/>
      <w:r>
        <w:rPr>
          <w:shd w:val="clear" w:color="auto" w:fill="FFFFFF"/>
          <w:lang w:val="uk-UA"/>
        </w:rPr>
        <w:t xml:space="preserve"> складав 7 153 765 </w:t>
      </w:r>
      <w:r>
        <w:rPr>
          <w:bCs/>
          <w:lang w:val="uk-UA"/>
        </w:rPr>
        <w:t xml:space="preserve">штуками простих </w:t>
      </w:r>
      <w:proofErr w:type="spellStart"/>
      <w:r>
        <w:rPr>
          <w:bCs/>
          <w:lang w:val="uk-UA"/>
        </w:rPr>
        <w:t>iменних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Товариства, що складало 93,911008% </w:t>
      </w:r>
      <w:proofErr w:type="spellStart"/>
      <w:r>
        <w:rPr>
          <w:bCs/>
          <w:lang w:val="uk-UA"/>
        </w:rPr>
        <w:t>вiд</w:t>
      </w:r>
      <w:proofErr w:type="spellEnd"/>
      <w:r>
        <w:rPr>
          <w:bCs/>
          <w:lang w:val="uk-UA"/>
        </w:rPr>
        <w:t xml:space="preserve"> загальної </w:t>
      </w:r>
      <w:proofErr w:type="spellStart"/>
      <w:r>
        <w:rPr>
          <w:bCs/>
          <w:lang w:val="uk-UA"/>
        </w:rPr>
        <w:t>кiлькостi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 та 99,9942% </w:t>
      </w:r>
      <w:proofErr w:type="spellStart"/>
      <w:r>
        <w:rPr>
          <w:bCs/>
          <w:lang w:val="uk-UA"/>
        </w:rPr>
        <w:t>вiд</w:t>
      </w:r>
      <w:proofErr w:type="spellEnd"/>
      <w:r>
        <w:rPr>
          <w:bCs/>
          <w:lang w:val="uk-UA"/>
        </w:rPr>
        <w:t xml:space="preserve"> загальної </w:t>
      </w:r>
      <w:proofErr w:type="spellStart"/>
      <w:r>
        <w:rPr>
          <w:bCs/>
          <w:lang w:val="uk-UA"/>
        </w:rPr>
        <w:t>кiлькостi</w:t>
      </w:r>
      <w:proofErr w:type="spellEnd"/>
      <w:r>
        <w:rPr>
          <w:bCs/>
          <w:lang w:val="uk-UA"/>
        </w:rPr>
        <w:t xml:space="preserve"> голосуючих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</w:t>
      </w:r>
      <w:r>
        <w:rPr>
          <w:shd w:val="clear" w:color="auto" w:fill="FFFFFF"/>
          <w:lang w:val="uk-UA"/>
        </w:rPr>
        <w:t>.</w:t>
      </w:r>
      <w:r>
        <w:rPr>
          <w:lang w:val="uk-UA"/>
        </w:rPr>
        <w:br/>
      </w:r>
      <w:r>
        <w:rPr>
          <w:shd w:val="clear" w:color="auto" w:fill="FFFFFF"/>
          <w:lang w:val="uk-UA"/>
        </w:rPr>
        <w:t xml:space="preserve">        </w:t>
      </w:r>
      <w:proofErr w:type="spellStart"/>
      <w:r>
        <w:rPr>
          <w:shd w:val="clear" w:color="auto" w:fill="FFFFFF"/>
          <w:lang w:val="uk-UA"/>
        </w:rPr>
        <w:t>Розмiр</w:t>
      </w:r>
      <w:proofErr w:type="spellEnd"/>
      <w:r>
        <w:rPr>
          <w:shd w:val="clear" w:color="auto" w:fill="FFFFFF"/>
          <w:lang w:val="uk-UA"/>
        </w:rPr>
        <w:t xml:space="preserve"> частки власника </w:t>
      </w:r>
      <w:proofErr w:type="spellStart"/>
      <w:r>
        <w:rPr>
          <w:shd w:val="clear" w:color="auto" w:fill="FFFFFF"/>
          <w:lang w:val="uk-UA"/>
        </w:rPr>
        <w:t>акцiй</w:t>
      </w:r>
      <w:proofErr w:type="spellEnd"/>
      <w:r>
        <w:rPr>
          <w:shd w:val="clear" w:color="auto" w:fill="FFFFFF"/>
          <w:lang w:val="uk-UA"/>
        </w:rPr>
        <w:t xml:space="preserve"> </w:t>
      </w:r>
      <w:proofErr w:type="spellStart"/>
      <w:r>
        <w:rPr>
          <w:shd w:val="clear" w:color="auto" w:fill="FFFFFF"/>
          <w:lang w:val="uk-UA"/>
        </w:rPr>
        <w:t>пiсля</w:t>
      </w:r>
      <w:proofErr w:type="spellEnd"/>
      <w:r>
        <w:rPr>
          <w:shd w:val="clear" w:color="auto" w:fill="FFFFFF"/>
          <w:lang w:val="uk-UA"/>
        </w:rPr>
        <w:t xml:space="preserve"> набуття права </w:t>
      </w:r>
      <w:proofErr w:type="spellStart"/>
      <w:r>
        <w:rPr>
          <w:shd w:val="clear" w:color="auto" w:fill="FFFFFF"/>
          <w:lang w:val="uk-UA"/>
        </w:rPr>
        <w:t>власностi</w:t>
      </w:r>
      <w:proofErr w:type="spellEnd"/>
      <w:r>
        <w:rPr>
          <w:shd w:val="clear" w:color="auto" w:fill="FFFFFF"/>
          <w:lang w:val="uk-UA"/>
        </w:rPr>
        <w:t xml:space="preserve"> на такий пакет </w:t>
      </w:r>
      <w:proofErr w:type="spellStart"/>
      <w:r>
        <w:rPr>
          <w:shd w:val="clear" w:color="auto" w:fill="FFFFFF"/>
          <w:lang w:val="uk-UA"/>
        </w:rPr>
        <w:t>акцiй</w:t>
      </w:r>
      <w:proofErr w:type="spellEnd"/>
      <w:r>
        <w:rPr>
          <w:shd w:val="clear" w:color="auto" w:fill="FFFFFF"/>
          <w:lang w:val="uk-UA"/>
        </w:rPr>
        <w:t xml:space="preserve"> складає 23 153 765 </w:t>
      </w:r>
      <w:r>
        <w:rPr>
          <w:bCs/>
          <w:lang w:val="uk-UA"/>
        </w:rPr>
        <w:t xml:space="preserve">штук простих </w:t>
      </w:r>
      <w:proofErr w:type="spellStart"/>
      <w:r>
        <w:rPr>
          <w:bCs/>
          <w:lang w:val="uk-UA"/>
        </w:rPr>
        <w:t>iменних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, або </w:t>
      </w:r>
      <w:r>
        <w:rPr>
          <w:lang w:val="uk-UA"/>
        </w:rPr>
        <w:t xml:space="preserve">98,036 </w:t>
      </w:r>
      <w:r>
        <w:rPr>
          <w:bCs/>
          <w:lang w:val="uk-UA"/>
        </w:rPr>
        <w:t xml:space="preserve">% </w:t>
      </w:r>
      <w:proofErr w:type="spellStart"/>
      <w:r>
        <w:rPr>
          <w:bCs/>
          <w:lang w:val="uk-UA"/>
        </w:rPr>
        <w:t>вiд</w:t>
      </w:r>
      <w:proofErr w:type="spellEnd"/>
      <w:r>
        <w:rPr>
          <w:bCs/>
          <w:lang w:val="uk-UA"/>
        </w:rPr>
        <w:t xml:space="preserve"> загальної </w:t>
      </w:r>
      <w:proofErr w:type="spellStart"/>
      <w:r>
        <w:rPr>
          <w:bCs/>
          <w:lang w:val="uk-UA"/>
        </w:rPr>
        <w:t>кiлькостi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 та </w:t>
      </w:r>
      <w:r>
        <w:rPr>
          <w:lang w:val="uk-UA"/>
        </w:rPr>
        <w:t xml:space="preserve">99,998 </w:t>
      </w:r>
      <w:r>
        <w:rPr>
          <w:bCs/>
          <w:lang w:val="uk-UA"/>
        </w:rPr>
        <w:t xml:space="preserve">% </w:t>
      </w:r>
      <w:proofErr w:type="spellStart"/>
      <w:r>
        <w:rPr>
          <w:bCs/>
          <w:lang w:val="uk-UA"/>
        </w:rPr>
        <w:t>вiд</w:t>
      </w:r>
      <w:proofErr w:type="spellEnd"/>
      <w:r>
        <w:rPr>
          <w:bCs/>
          <w:lang w:val="uk-UA"/>
        </w:rPr>
        <w:t xml:space="preserve"> загальної </w:t>
      </w:r>
      <w:proofErr w:type="spellStart"/>
      <w:r>
        <w:rPr>
          <w:bCs/>
          <w:lang w:val="uk-UA"/>
        </w:rPr>
        <w:t>кiлькостi</w:t>
      </w:r>
      <w:proofErr w:type="spellEnd"/>
      <w:r>
        <w:rPr>
          <w:bCs/>
          <w:lang w:val="uk-UA"/>
        </w:rPr>
        <w:t xml:space="preserve"> голосуючих </w:t>
      </w:r>
      <w:proofErr w:type="spellStart"/>
      <w:r>
        <w:rPr>
          <w:bCs/>
          <w:lang w:val="uk-UA"/>
        </w:rPr>
        <w:t>акцiй</w:t>
      </w:r>
      <w:proofErr w:type="spellEnd"/>
      <w:r>
        <w:rPr>
          <w:bCs/>
          <w:lang w:val="uk-UA"/>
        </w:rPr>
        <w:t xml:space="preserve"> Товариства.</w:t>
      </w:r>
    </w:p>
    <w:p w:rsidR="00726720" w:rsidRDefault="00726720" w:rsidP="00726720">
      <w:pPr>
        <w:jc w:val="both"/>
        <w:rPr>
          <w:rFonts w:eastAsiaTheme="minorHAnsi"/>
          <w:lang w:val="uk-UA" w:eastAsia="en-US"/>
        </w:rPr>
      </w:pPr>
      <w:r>
        <w:rPr>
          <w:shd w:val="clear" w:color="auto" w:fill="FFFFFF"/>
          <w:lang w:val="uk-UA"/>
        </w:rPr>
        <w:t xml:space="preserve">        Найвища </w:t>
      </w:r>
      <w:proofErr w:type="spellStart"/>
      <w:r>
        <w:rPr>
          <w:shd w:val="clear" w:color="auto" w:fill="FFFFFF"/>
          <w:lang w:val="uk-UA"/>
        </w:rPr>
        <w:t>цiна</w:t>
      </w:r>
      <w:proofErr w:type="spellEnd"/>
      <w:r>
        <w:rPr>
          <w:shd w:val="clear" w:color="auto" w:fill="FFFFFF"/>
          <w:lang w:val="uk-UA"/>
        </w:rPr>
        <w:t xml:space="preserve"> придбання </w:t>
      </w:r>
      <w:proofErr w:type="spellStart"/>
      <w:r>
        <w:rPr>
          <w:shd w:val="clear" w:color="auto" w:fill="FFFFFF"/>
          <w:lang w:val="uk-UA"/>
        </w:rPr>
        <w:t>акцiй</w:t>
      </w:r>
      <w:proofErr w:type="spellEnd"/>
      <w:r>
        <w:rPr>
          <w:shd w:val="clear" w:color="auto" w:fill="FFFFFF"/>
          <w:lang w:val="uk-UA"/>
        </w:rPr>
        <w:t xml:space="preserve"> протягом 12 </w:t>
      </w:r>
      <w:proofErr w:type="spellStart"/>
      <w:r>
        <w:rPr>
          <w:shd w:val="clear" w:color="auto" w:fill="FFFFFF"/>
          <w:lang w:val="uk-UA"/>
        </w:rPr>
        <w:t>мiсяцiв</w:t>
      </w:r>
      <w:proofErr w:type="spellEnd"/>
      <w:r>
        <w:rPr>
          <w:shd w:val="clear" w:color="auto" w:fill="FFFFFF"/>
          <w:lang w:val="uk-UA"/>
        </w:rPr>
        <w:t xml:space="preserve">, що передують дню набуття такого пакета </w:t>
      </w:r>
      <w:proofErr w:type="spellStart"/>
      <w:r>
        <w:rPr>
          <w:shd w:val="clear" w:color="auto" w:fill="FFFFFF"/>
          <w:lang w:val="uk-UA"/>
        </w:rPr>
        <w:t>акцiй</w:t>
      </w:r>
      <w:proofErr w:type="spellEnd"/>
      <w:r>
        <w:rPr>
          <w:shd w:val="clear" w:color="auto" w:fill="FFFFFF"/>
          <w:lang w:val="uk-UA"/>
        </w:rPr>
        <w:t xml:space="preserve"> включно з днем набуття, та про дату набуття такого пакета (дата набуття домінуючого контрольного пакета акцій – 21.05.2018 р.) склала </w:t>
      </w:r>
      <w:r>
        <w:rPr>
          <w:lang w:val="uk-UA"/>
        </w:rPr>
        <w:t>1,58 грн. (одна гривня п`ятдесят вісім копійок).</w:t>
      </w:r>
    </w:p>
    <w:p w:rsidR="0020030C" w:rsidRDefault="0020030C" w:rsidP="0020030C">
      <w:pPr>
        <w:tabs>
          <w:tab w:val="left" w:pos="8025"/>
        </w:tabs>
        <w:jc w:val="center"/>
        <w:rPr>
          <w:b/>
          <w:lang w:val="uk-UA"/>
        </w:rPr>
      </w:pPr>
      <w:r>
        <w:rPr>
          <w:b/>
          <w:lang w:val="uk-UA"/>
        </w:rPr>
        <w:t>3.Підпис:</w:t>
      </w:r>
    </w:p>
    <w:p w:rsidR="0020030C" w:rsidRDefault="0020030C" w:rsidP="0020030C">
      <w:pPr>
        <w:tabs>
          <w:tab w:val="left" w:pos="840"/>
        </w:tabs>
        <w:jc w:val="both"/>
        <w:rPr>
          <w:lang w:val="uk-UA"/>
        </w:rPr>
      </w:pPr>
      <w:r>
        <w:rPr>
          <w:lang w:val="uk-UA"/>
        </w:rPr>
        <w:tab/>
        <w:t>Особа, зазначена нижче, підтверджує достовірність інформації, що міститься у повідомленні, та визнає, що вона несе відповідальність згідно з законодавством.</w:t>
      </w:r>
    </w:p>
    <w:p w:rsidR="0020030C" w:rsidRDefault="0020030C" w:rsidP="0020030C">
      <w:pPr>
        <w:tabs>
          <w:tab w:val="left" w:pos="840"/>
        </w:tabs>
        <w:jc w:val="both"/>
        <w:rPr>
          <w:lang w:val="uk-UA"/>
        </w:rPr>
      </w:pPr>
      <w:r>
        <w:rPr>
          <w:lang w:val="uk-UA"/>
        </w:rPr>
        <w:t xml:space="preserve">В. о. голови  правління </w:t>
      </w:r>
      <w:proofErr w:type="spellStart"/>
      <w:r>
        <w:rPr>
          <w:lang w:val="uk-UA"/>
        </w:rPr>
        <w:t>Магаль</w:t>
      </w:r>
      <w:proofErr w:type="spellEnd"/>
      <w:r>
        <w:rPr>
          <w:lang w:val="uk-UA"/>
        </w:rPr>
        <w:t xml:space="preserve"> В. М.</w:t>
      </w:r>
    </w:p>
    <w:p w:rsidR="0020030C" w:rsidRDefault="0020030C" w:rsidP="0020030C"/>
    <w:p w:rsidR="0020030C" w:rsidRDefault="0020030C" w:rsidP="0020030C"/>
    <w:p w:rsidR="008E0DFE" w:rsidRDefault="008E0DFE"/>
    <w:sectPr w:rsidR="008E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4E"/>
    <w:rsid w:val="00002CAE"/>
    <w:rsid w:val="00004A03"/>
    <w:rsid w:val="00015AA4"/>
    <w:rsid w:val="00036175"/>
    <w:rsid w:val="00081101"/>
    <w:rsid w:val="00092E21"/>
    <w:rsid w:val="000942CB"/>
    <w:rsid w:val="0009581F"/>
    <w:rsid w:val="000D0A6E"/>
    <w:rsid w:val="000E11D2"/>
    <w:rsid w:val="000E4963"/>
    <w:rsid w:val="000F3D4E"/>
    <w:rsid w:val="0010099C"/>
    <w:rsid w:val="001049EC"/>
    <w:rsid w:val="001119D9"/>
    <w:rsid w:val="0011262E"/>
    <w:rsid w:val="0015482B"/>
    <w:rsid w:val="00161F5C"/>
    <w:rsid w:val="001700DA"/>
    <w:rsid w:val="00187534"/>
    <w:rsid w:val="001A3899"/>
    <w:rsid w:val="001B3597"/>
    <w:rsid w:val="001B43D5"/>
    <w:rsid w:val="0020030C"/>
    <w:rsid w:val="00201B5A"/>
    <w:rsid w:val="0020236D"/>
    <w:rsid w:val="00215A26"/>
    <w:rsid w:val="00222E5E"/>
    <w:rsid w:val="00234518"/>
    <w:rsid w:val="00253671"/>
    <w:rsid w:val="00270877"/>
    <w:rsid w:val="00277C5C"/>
    <w:rsid w:val="00284C4C"/>
    <w:rsid w:val="00293244"/>
    <w:rsid w:val="002B0BA3"/>
    <w:rsid w:val="002E554C"/>
    <w:rsid w:val="002F3F81"/>
    <w:rsid w:val="00310535"/>
    <w:rsid w:val="003110C9"/>
    <w:rsid w:val="003256DB"/>
    <w:rsid w:val="00356ED7"/>
    <w:rsid w:val="00366B44"/>
    <w:rsid w:val="0037776A"/>
    <w:rsid w:val="003A7A7F"/>
    <w:rsid w:val="003B5BFD"/>
    <w:rsid w:val="003D1020"/>
    <w:rsid w:val="003D6ABC"/>
    <w:rsid w:val="003D724E"/>
    <w:rsid w:val="003E0087"/>
    <w:rsid w:val="003F6988"/>
    <w:rsid w:val="0047165E"/>
    <w:rsid w:val="00490DE3"/>
    <w:rsid w:val="004935B7"/>
    <w:rsid w:val="00495484"/>
    <w:rsid w:val="004A1E9C"/>
    <w:rsid w:val="004A36CF"/>
    <w:rsid w:val="004A587B"/>
    <w:rsid w:val="004A640E"/>
    <w:rsid w:val="004B10B4"/>
    <w:rsid w:val="004B7ECB"/>
    <w:rsid w:val="004C64A5"/>
    <w:rsid w:val="004F4F01"/>
    <w:rsid w:val="00501F13"/>
    <w:rsid w:val="00511EC5"/>
    <w:rsid w:val="00526923"/>
    <w:rsid w:val="00534BFE"/>
    <w:rsid w:val="0054040C"/>
    <w:rsid w:val="00550074"/>
    <w:rsid w:val="00561D3A"/>
    <w:rsid w:val="00570756"/>
    <w:rsid w:val="00585404"/>
    <w:rsid w:val="005864FA"/>
    <w:rsid w:val="005C5E3B"/>
    <w:rsid w:val="005F18EA"/>
    <w:rsid w:val="0063107E"/>
    <w:rsid w:val="00634BD3"/>
    <w:rsid w:val="006529C8"/>
    <w:rsid w:val="00663E99"/>
    <w:rsid w:val="00665F8D"/>
    <w:rsid w:val="0067692D"/>
    <w:rsid w:val="00683417"/>
    <w:rsid w:val="00685BDD"/>
    <w:rsid w:val="0069323B"/>
    <w:rsid w:val="006A73C5"/>
    <w:rsid w:val="006D770D"/>
    <w:rsid w:val="006F188F"/>
    <w:rsid w:val="006F69F9"/>
    <w:rsid w:val="007109F4"/>
    <w:rsid w:val="00726720"/>
    <w:rsid w:val="007408F9"/>
    <w:rsid w:val="00757FCA"/>
    <w:rsid w:val="007807C5"/>
    <w:rsid w:val="007907F4"/>
    <w:rsid w:val="007D577A"/>
    <w:rsid w:val="007E134C"/>
    <w:rsid w:val="007E2F99"/>
    <w:rsid w:val="007E40B9"/>
    <w:rsid w:val="007E790F"/>
    <w:rsid w:val="00804164"/>
    <w:rsid w:val="008558A3"/>
    <w:rsid w:val="00862732"/>
    <w:rsid w:val="00872DF6"/>
    <w:rsid w:val="008948DB"/>
    <w:rsid w:val="0089526E"/>
    <w:rsid w:val="008A24C1"/>
    <w:rsid w:val="008A539C"/>
    <w:rsid w:val="008E0DFE"/>
    <w:rsid w:val="009241C3"/>
    <w:rsid w:val="00937D37"/>
    <w:rsid w:val="00971D62"/>
    <w:rsid w:val="00981163"/>
    <w:rsid w:val="009A0A5F"/>
    <w:rsid w:val="009A62C4"/>
    <w:rsid w:val="009C4231"/>
    <w:rsid w:val="00A077A0"/>
    <w:rsid w:val="00A25CBE"/>
    <w:rsid w:val="00A6507A"/>
    <w:rsid w:val="00AB78FD"/>
    <w:rsid w:val="00AC19C7"/>
    <w:rsid w:val="00AD01C2"/>
    <w:rsid w:val="00AD2A58"/>
    <w:rsid w:val="00AE4795"/>
    <w:rsid w:val="00AF12A9"/>
    <w:rsid w:val="00AF323C"/>
    <w:rsid w:val="00AF5BB6"/>
    <w:rsid w:val="00AF6870"/>
    <w:rsid w:val="00B0033C"/>
    <w:rsid w:val="00B07B94"/>
    <w:rsid w:val="00B26025"/>
    <w:rsid w:val="00B301A6"/>
    <w:rsid w:val="00B367AF"/>
    <w:rsid w:val="00B4181B"/>
    <w:rsid w:val="00B623C8"/>
    <w:rsid w:val="00B66663"/>
    <w:rsid w:val="00B67F8F"/>
    <w:rsid w:val="00BA0515"/>
    <w:rsid w:val="00BD0389"/>
    <w:rsid w:val="00BE519E"/>
    <w:rsid w:val="00BE66A9"/>
    <w:rsid w:val="00C11C7E"/>
    <w:rsid w:val="00C16B41"/>
    <w:rsid w:val="00C47090"/>
    <w:rsid w:val="00C50D86"/>
    <w:rsid w:val="00C65F4E"/>
    <w:rsid w:val="00C84B9C"/>
    <w:rsid w:val="00C87ABE"/>
    <w:rsid w:val="00C92328"/>
    <w:rsid w:val="00CA5A9F"/>
    <w:rsid w:val="00CB4FE1"/>
    <w:rsid w:val="00CD2410"/>
    <w:rsid w:val="00CD257C"/>
    <w:rsid w:val="00CE3CB9"/>
    <w:rsid w:val="00CF1932"/>
    <w:rsid w:val="00D341D5"/>
    <w:rsid w:val="00D34E12"/>
    <w:rsid w:val="00D36438"/>
    <w:rsid w:val="00D95F55"/>
    <w:rsid w:val="00DA18FF"/>
    <w:rsid w:val="00DC0D78"/>
    <w:rsid w:val="00DF1AA2"/>
    <w:rsid w:val="00E1387E"/>
    <w:rsid w:val="00E16E49"/>
    <w:rsid w:val="00E3086A"/>
    <w:rsid w:val="00E42457"/>
    <w:rsid w:val="00E54246"/>
    <w:rsid w:val="00E8363F"/>
    <w:rsid w:val="00E951CC"/>
    <w:rsid w:val="00EC0BCD"/>
    <w:rsid w:val="00EF7D3C"/>
    <w:rsid w:val="00F04DFB"/>
    <w:rsid w:val="00F05A3B"/>
    <w:rsid w:val="00F3722A"/>
    <w:rsid w:val="00F4106D"/>
    <w:rsid w:val="00F432A2"/>
    <w:rsid w:val="00FC4954"/>
    <w:rsid w:val="00FE349F"/>
    <w:rsid w:val="00FE7A83"/>
    <w:rsid w:val="00FF23AF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arpatnerudprom.kie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1812</Words>
  <Characters>1034</Characters>
  <Application>Microsoft Office Word</Application>
  <DocSecurity>0</DocSecurity>
  <Lines>8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4</cp:revision>
  <dcterms:created xsi:type="dcterms:W3CDTF">2018-05-23T11:10:00Z</dcterms:created>
  <dcterms:modified xsi:type="dcterms:W3CDTF">2018-05-24T08:21:00Z</dcterms:modified>
</cp:coreProperties>
</file>